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7E" w:rsidRDefault="00B471A9" w:rsidP="002017C2">
      <w:pPr>
        <w:jc w:val="both"/>
        <w:rPr>
          <w:sz w:val="28"/>
          <w:szCs w:val="28"/>
        </w:rPr>
      </w:pPr>
      <w:r>
        <w:rPr>
          <w:sz w:val="28"/>
          <w:szCs w:val="28"/>
        </w:rPr>
        <w:t xml:space="preserve">                                                          </w:t>
      </w:r>
    </w:p>
    <w:p w:rsidR="00CE277E" w:rsidRDefault="00CE277E" w:rsidP="00056457">
      <w:pPr>
        <w:pStyle w:val="a4"/>
        <w:jc w:val="both"/>
        <w:rPr>
          <w:rFonts w:ascii="Times New Roman" w:hAnsi="Times New Roman" w:cs="Times New Roman"/>
          <w:sz w:val="28"/>
          <w:szCs w:val="28"/>
        </w:rPr>
      </w:pPr>
    </w:p>
    <w:p w:rsidR="002017C2" w:rsidRPr="002472C8" w:rsidRDefault="002017C2" w:rsidP="002017C2">
      <w:pPr>
        <w:jc w:val="center"/>
        <w:rPr>
          <w:sz w:val="27"/>
          <w:szCs w:val="27"/>
        </w:rPr>
      </w:pPr>
      <w:r w:rsidRPr="002472C8">
        <w:rPr>
          <w:sz w:val="27"/>
          <w:szCs w:val="27"/>
        </w:rPr>
        <w:t xml:space="preserve">Государственное казенное общеобразовательное учреждение </w:t>
      </w:r>
    </w:p>
    <w:p w:rsidR="002017C2" w:rsidRPr="002472C8" w:rsidRDefault="002017C2" w:rsidP="002017C2">
      <w:pPr>
        <w:jc w:val="center"/>
        <w:rPr>
          <w:sz w:val="27"/>
          <w:szCs w:val="27"/>
        </w:rPr>
      </w:pPr>
      <w:r w:rsidRPr="002472C8">
        <w:rPr>
          <w:sz w:val="27"/>
          <w:szCs w:val="27"/>
        </w:rPr>
        <w:t xml:space="preserve">«Специальная (коррекционная) школа-интернат № 68» </w:t>
      </w:r>
    </w:p>
    <w:p w:rsidR="002017C2" w:rsidRPr="002472C8" w:rsidRDefault="002017C2" w:rsidP="002017C2">
      <w:pPr>
        <w:jc w:val="center"/>
        <w:rPr>
          <w:i/>
          <w:sz w:val="27"/>
          <w:szCs w:val="27"/>
          <w:u w:val="single"/>
        </w:rPr>
      </w:pPr>
      <w:r w:rsidRPr="002472C8">
        <w:rPr>
          <w:sz w:val="27"/>
          <w:szCs w:val="27"/>
        </w:rPr>
        <w:t>г. Орска Оренбургской области</w:t>
      </w:r>
    </w:p>
    <w:p w:rsidR="002017C2" w:rsidRPr="002472C8" w:rsidRDefault="002017C2" w:rsidP="002017C2">
      <w:pPr>
        <w:rPr>
          <w:b/>
          <w:sz w:val="27"/>
          <w:szCs w:val="27"/>
        </w:rPr>
      </w:pPr>
    </w:p>
    <w:p w:rsidR="002017C2" w:rsidRDefault="002017C2" w:rsidP="002017C2">
      <w:pPr>
        <w:pStyle w:val="af1"/>
        <w:shd w:val="clear" w:color="auto" w:fill="FFFFFF"/>
        <w:spacing w:before="0" w:beforeAutospacing="0" w:after="0" w:afterAutospacing="0" w:line="276" w:lineRule="auto"/>
        <w:jc w:val="center"/>
        <w:rPr>
          <w:b/>
          <w:sz w:val="27"/>
          <w:szCs w:val="27"/>
        </w:rPr>
      </w:pPr>
    </w:p>
    <w:p w:rsidR="002017C2" w:rsidRDefault="002017C2" w:rsidP="002017C2">
      <w:pPr>
        <w:pStyle w:val="af1"/>
        <w:shd w:val="clear" w:color="auto" w:fill="FFFFFF"/>
        <w:spacing w:before="0" w:beforeAutospacing="0" w:after="0" w:afterAutospacing="0" w:line="276" w:lineRule="auto"/>
        <w:jc w:val="center"/>
        <w:rPr>
          <w:b/>
          <w:sz w:val="27"/>
          <w:szCs w:val="27"/>
        </w:rPr>
      </w:pPr>
    </w:p>
    <w:p w:rsidR="002017C2" w:rsidRDefault="002017C2" w:rsidP="002017C2">
      <w:pPr>
        <w:pStyle w:val="af1"/>
        <w:shd w:val="clear" w:color="auto" w:fill="FFFFFF"/>
        <w:spacing w:before="0" w:beforeAutospacing="0" w:after="0" w:afterAutospacing="0" w:line="276" w:lineRule="auto"/>
        <w:jc w:val="center"/>
        <w:rPr>
          <w:b/>
          <w:sz w:val="27"/>
          <w:szCs w:val="27"/>
        </w:rPr>
      </w:pPr>
      <w:r w:rsidRPr="002472C8">
        <w:rPr>
          <w:b/>
          <w:sz w:val="27"/>
          <w:szCs w:val="27"/>
        </w:rPr>
        <w:t xml:space="preserve">ПРИКАЗ № </w:t>
      </w:r>
      <w:r>
        <w:rPr>
          <w:b/>
          <w:sz w:val="27"/>
          <w:szCs w:val="27"/>
        </w:rPr>
        <w:t>_______</w:t>
      </w:r>
    </w:p>
    <w:p w:rsidR="002017C2" w:rsidRDefault="002017C2" w:rsidP="002017C2">
      <w:pPr>
        <w:pStyle w:val="af1"/>
        <w:shd w:val="clear" w:color="auto" w:fill="FFFFFF"/>
        <w:spacing w:before="0" w:beforeAutospacing="0" w:after="0" w:afterAutospacing="0" w:line="276" w:lineRule="auto"/>
        <w:jc w:val="center"/>
        <w:rPr>
          <w:b/>
          <w:sz w:val="27"/>
          <w:szCs w:val="27"/>
        </w:rPr>
      </w:pPr>
    </w:p>
    <w:p w:rsidR="002017C2" w:rsidRDefault="002017C2" w:rsidP="002017C2">
      <w:pPr>
        <w:pStyle w:val="af1"/>
        <w:shd w:val="clear" w:color="auto" w:fill="FFFFFF"/>
        <w:spacing w:before="0" w:beforeAutospacing="0" w:after="0" w:afterAutospacing="0" w:line="276" w:lineRule="auto"/>
        <w:rPr>
          <w:sz w:val="27"/>
          <w:szCs w:val="27"/>
        </w:rPr>
      </w:pPr>
    </w:p>
    <w:p w:rsidR="002017C2" w:rsidRPr="002017C2" w:rsidRDefault="002017C2" w:rsidP="002017C2">
      <w:pPr>
        <w:pStyle w:val="af1"/>
        <w:shd w:val="clear" w:color="auto" w:fill="FFFFFF"/>
        <w:spacing w:before="0" w:beforeAutospacing="0" w:after="0" w:afterAutospacing="0" w:line="276" w:lineRule="auto"/>
        <w:rPr>
          <w:sz w:val="28"/>
          <w:szCs w:val="28"/>
        </w:rPr>
      </w:pPr>
      <w:r w:rsidRPr="002017C2">
        <w:rPr>
          <w:sz w:val="28"/>
          <w:szCs w:val="28"/>
        </w:rPr>
        <w:t>«Об утверждении Инструкции</w:t>
      </w:r>
    </w:p>
    <w:p w:rsidR="002017C2" w:rsidRPr="002017C2" w:rsidRDefault="002017C2" w:rsidP="002017C2">
      <w:pPr>
        <w:pStyle w:val="af1"/>
        <w:shd w:val="clear" w:color="auto" w:fill="FFFFFF"/>
        <w:spacing w:before="0" w:beforeAutospacing="0" w:after="0" w:afterAutospacing="0" w:line="276" w:lineRule="auto"/>
        <w:rPr>
          <w:sz w:val="28"/>
          <w:szCs w:val="28"/>
        </w:rPr>
      </w:pPr>
      <w:r w:rsidRPr="002017C2">
        <w:rPr>
          <w:sz w:val="28"/>
          <w:szCs w:val="28"/>
        </w:rPr>
        <w:t xml:space="preserve">по управлению </w:t>
      </w:r>
      <w:proofErr w:type="gramStart"/>
      <w:r w:rsidRPr="002017C2">
        <w:rPr>
          <w:sz w:val="28"/>
          <w:szCs w:val="28"/>
        </w:rPr>
        <w:t>нештатными</w:t>
      </w:r>
      <w:proofErr w:type="gramEnd"/>
      <w:r w:rsidRPr="002017C2">
        <w:rPr>
          <w:sz w:val="28"/>
          <w:szCs w:val="28"/>
        </w:rPr>
        <w:t xml:space="preserve"> </w:t>
      </w:r>
    </w:p>
    <w:p w:rsidR="002017C2" w:rsidRPr="00657F32" w:rsidRDefault="002017C2" w:rsidP="002017C2">
      <w:pPr>
        <w:pStyle w:val="af1"/>
        <w:shd w:val="clear" w:color="auto" w:fill="FFFFFF"/>
        <w:spacing w:before="0" w:beforeAutospacing="0" w:after="0" w:afterAutospacing="0" w:line="276" w:lineRule="auto"/>
        <w:rPr>
          <w:sz w:val="27"/>
          <w:szCs w:val="27"/>
        </w:rPr>
      </w:pPr>
      <w:r w:rsidRPr="002017C2">
        <w:rPr>
          <w:sz w:val="28"/>
          <w:szCs w:val="28"/>
        </w:rPr>
        <w:t>ситуациями»</w:t>
      </w:r>
      <w:r>
        <w:rPr>
          <w:sz w:val="27"/>
          <w:szCs w:val="27"/>
        </w:rPr>
        <w:t xml:space="preserve">                                              </w:t>
      </w:r>
      <w:r w:rsidRPr="00657F32">
        <w:rPr>
          <w:sz w:val="27"/>
          <w:szCs w:val="27"/>
        </w:rPr>
        <w:t>от «</w:t>
      </w:r>
      <w:r>
        <w:rPr>
          <w:sz w:val="27"/>
          <w:szCs w:val="27"/>
        </w:rPr>
        <w:t xml:space="preserve">_____» __________ </w:t>
      </w:r>
      <w:r w:rsidRPr="00657F32">
        <w:rPr>
          <w:sz w:val="27"/>
          <w:szCs w:val="27"/>
        </w:rPr>
        <w:t>20</w:t>
      </w:r>
      <w:r w:rsidR="00A4160A">
        <w:rPr>
          <w:sz w:val="27"/>
          <w:szCs w:val="27"/>
        </w:rPr>
        <w:t>23</w:t>
      </w:r>
      <w:r w:rsidRPr="00657F32">
        <w:rPr>
          <w:sz w:val="27"/>
          <w:szCs w:val="27"/>
        </w:rPr>
        <w:t xml:space="preserve"> г.</w:t>
      </w:r>
    </w:p>
    <w:p w:rsidR="002017C2" w:rsidRPr="002472C8" w:rsidRDefault="002017C2" w:rsidP="002017C2">
      <w:pPr>
        <w:pStyle w:val="af1"/>
        <w:shd w:val="clear" w:color="auto" w:fill="FFFFFF"/>
        <w:spacing w:before="0" w:beforeAutospacing="0" w:after="0" w:afterAutospacing="0" w:line="276" w:lineRule="auto"/>
        <w:jc w:val="both"/>
        <w:rPr>
          <w:sz w:val="27"/>
          <w:szCs w:val="27"/>
        </w:rPr>
      </w:pPr>
      <w:r w:rsidRPr="002472C8">
        <w:rPr>
          <w:sz w:val="27"/>
          <w:szCs w:val="27"/>
        </w:rPr>
        <w:t> </w:t>
      </w:r>
    </w:p>
    <w:p w:rsidR="002017C2" w:rsidRDefault="002017C2" w:rsidP="002017C2">
      <w:pPr>
        <w:pStyle w:val="af1"/>
        <w:shd w:val="clear" w:color="auto" w:fill="FFFFFF"/>
        <w:spacing w:before="0" w:beforeAutospacing="0" w:after="0" w:afterAutospacing="0" w:line="276" w:lineRule="auto"/>
        <w:jc w:val="both"/>
        <w:rPr>
          <w:sz w:val="27"/>
          <w:szCs w:val="27"/>
        </w:rPr>
      </w:pPr>
    </w:p>
    <w:p w:rsidR="002017C2" w:rsidRDefault="002017C2" w:rsidP="002017C2"/>
    <w:p w:rsidR="002017C2" w:rsidRPr="00242744" w:rsidRDefault="002017C2" w:rsidP="002017C2">
      <w:pPr>
        <w:pStyle w:val="a4"/>
        <w:ind w:firstLine="708"/>
        <w:jc w:val="both"/>
        <w:rPr>
          <w:rFonts w:ascii="Times New Roman" w:eastAsia="Times New Roman" w:hAnsi="Times New Roman" w:cs="Times New Roman"/>
          <w:sz w:val="28"/>
          <w:szCs w:val="28"/>
          <w:lang w:eastAsia="ru-RU"/>
        </w:rPr>
      </w:pPr>
      <w:r w:rsidRPr="00242744">
        <w:rPr>
          <w:rFonts w:ascii="Times New Roman" w:eastAsia="Times New Roman" w:hAnsi="Times New Roman" w:cs="Times New Roman"/>
          <w:sz w:val="28"/>
          <w:szCs w:val="28"/>
          <w:lang w:eastAsia="ru-RU"/>
        </w:rPr>
        <w:t>В соответствии с требованиями Федерального закона от 27 июля 2006 года № 152-ФЗ «О персональных данных</w:t>
      </w:r>
      <w:r>
        <w:rPr>
          <w:rFonts w:ascii="Times New Roman" w:eastAsia="Times New Roman" w:hAnsi="Times New Roman" w:cs="Times New Roman"/>
          <w:sz w:val="28"/>
          <w:szCs w:val="28"/>
          <w:lang w:eastAsia="ru-RU"/>
        </w:rPr>
        <w:t>»,</w:t>
      </w:r>
      <w:r w:rsidRPr="00242744">
        <w:rPr>
          <w:rFonts w:ascii="Times New Roman" w:eastAsia="Times New Roman" w:hAnsi="Times New Roman" w:cs="Times New Roman"/>
          <w:sz w:val="28"/>
          <w:szCs w:val="28"/>
          <w:lang w:eastAsia="ru-RU"/>
        </w:rPr>
        <w:t xml:space="preserve"> </w:t>
      </w:r>
      <w:proofErr w:type="gramStart"/>
      <w:r w:rsidRPr="00242744">
        <w:rPr>
          <w:rFonts w:ascii="Times New Roman" w:eastAsia="Times New Roman" w:hAnsi="Times New Roman" w:cs="Times New Roman"/>
          <w:sz w:val="28"/>
          <w:szCs w:val="28"/>
          <w:lang w:eastAsia="ru-RU"/>
        </w:rPr>
        <w:t>п</w:t>
      </w:r>
      <w:proofErr w:type="gramEnd"/>
      <w:r w:rsidRPr="00242744">
        <w:rPr>
          <w:rFonts w:ascii="Times New Roman" w:eastAsia="Times New Roman" w:hAnsi="Times New Roman" w:cs="Times New Roman"/>
          <w:sz w:val="28"/>
          <w:szCs w:val="28"/>
          <w:lang w:eastAsia="ru-RU"/>
        </w:rPr>
        <w:t xml:space="preserve"> р и к а з ы в а ю:</w:t>
      </w:r>
    </w:p>
    <w:p w:rsidR="002017C2" w:rsidRPr="00242744" w:rsidRDefault="002017C2" w:rsidP="002017C2">
      <w:pPr>
        <w:pStyle w:val="a4"/>
        <w:ind w:firstLine="708"/>
        <w:jc w:val="both"/>
        <w:rPr>
          <w:rFonts w:ascii="Times New Roman" w:eastAsia="Times New Roman" w:hAnsi="Times New Roman" w:cs="Times New Roman"/>
          <w:sz w:val="28"/>
          <w:szCs w:val="28"/>
          <w:lang w:eastAsia="ru-RU"/>
        </w:rPr>
      </w:pPr>
      <w:r w:rsidRPr="00242744">
        <w:rPr>
          <w:rFonts w:ascii="Times New Roman" w:eastAsia="Times New Roman" w:hAnsi="Times New Roman" w:cs="Times New Roman"/>
          <w:sz w:val="28"/>
          <w:szCs w:val="28"/>
          <w:lang w:eastAsia="ru-RU"/>
        </w:rPr>
        <w:t>1. Утвердить Инструкцию по упр</w:t>
      </w:r>
      <w:r>
        <w:rPr>
          <w:rFonts w:ascii="Times New Roman" w:eastAsia="Times New Roman" w:hAnsi="Times New Roman" w:cs="Times New Roman"/>
          <w:sz w:val="28"/>
          <w:szCs w:val="28"/>
          <w:lang w:eastAsia="ru-RU"/>
        </w:rPr>
        <w:t xml:space="preserve">авлению нештатными ситуациями </w:t>
      </w:r>
      <w:r w:rsidRPr="00242744">
        <w:rPr>
          <w:rFonts w:ascii="Times New Roman" w:eastAsia="Times New Roman" w:hAnsi="Times New Roman" w:cs="Times New Roman"/>
          <w:sz w:val="28"/>
          <w:szCs w:val="28"/>
          <w:lang w:eastAsia="ru-RU"/>
        </w:rPr>
        <w:t>согласно приложению</w:t>
      </w:r>
      <w:r>
        <w:rPr>
          <w:rFonts w:ascii="Times New Roman" w:eastAsia="Times New Roman" w:hAnsi="Times New Roman" w:cs="Times New Roman"/>
          <w:sz w:val="28"/>
          <w:szCs w:val="28"/>
          <w:lang w:eastAsia="ru-RU"/>
        </w:rPr>
        <w:t xml:space="preserve"> к данному приказу</w:t>
      </w:r>
      <w:r w:rsidRPr="00242744">
        <w:rPr>
          <w:rFonts w:ascii="Times New Roman" w:eastAsia="Times New Roman" w:hAnsi="Times New Roman" w:cs="Times New Roman"/>
          <w:sz w:val="28"/>
          <w:szCs w:val="28"/>
          <w:lang w:eastAsia="ru-RU"/>
        </w:rPr>
        <w:t>.</w:t>
      </w:r>
    </w:p>
    <w:p w:rsidR="002017C2" w:rsidRPr="00242744" w:rsidRDefault="002017C2" w:rsidP="002017C2">
      <w:pPr>
        <w:pStyle w:val="a4"/>
        <w:ind w:firstLine="708"/>
        <w:jc w:val="both"/>
        <w:rPr>
          <w:rFonts w:ascii="Times New Roman" w:eastAsia="Times New Roman" w:hAnsi="Times New Roman" w:cs="Times New Roman"/>
          <w:sz w:val="28"/>
          <w:szCs w:val="28"/>
          <w:lang w:eastAsia="ru-RU"/>
        </w:rPr>
      </w:pPr>
      <w:r w:rsidRPr="00242744">
        <w:rPr>
          <w:rFonts w:ascii="Times New Roman" w:eastAsia="Times New Roman" w:hAnsi="Times New Roman" w:cs="Times New Roman"/>
          <w:sz w:val="28"/>
          <w:szCs w:val="28"/>
          <w:lang w:eastAsia="ru-RU"/>
        </w:rPr>
        <w:t xml:space="preserve">2. </w:t>
      </w:r>
      <w:r w:rsidR="00B075CE" w:rsidRPr="00B075CE">
        <w:rPr>
          <w:rFonts w:ascii="Times New Roman" w:eastAsia="Times New Roman" w:hAnsi="Times New Roman" w:cs="Times New Roman"/>
          <w:color w:val="000000" w:themeColor="text1"/>
          <w:sz w:val="28"/>
          <w:szCs w:val="28"/>
          <w:lang w:eastAsia="ru-RU"/>
        </w:rPr>
        <w:t xml:space="preserve">Заместителю директора по воспитательной работе М.А. </w:t>
      </w:r>
      <w:proofErr w:type="spellStart"/>
      <w:r w:rsidR="00B075CE" w:rsidRPr="00B075CE">
        <w:rPr>
          <w:rFonts w:ascii="Times New Roman" w:eastAsia="Times New Roman" w:hAnsi="Times New Roman" w:cs="Times New Roman"/>
          <w:color w:val="000000" w:themeColor="text1"/>
          <w:sz w:val="28"/>
          <w:szCs w:val="28"/>
          <w:lang w:eastAsia="ru-RU"/>
        </w:rPr>
        <w:t>Колиниченко</w:t>
      </w:r>
      <w:proofErr w:type="spellEnd"/>
      <w:r>
        <w:rPr>
          <w:rFonts w:ascii="Times New Roman" w:eastAsia="Times New Roman" w:hAnsi="Times New Roman" w:cs="Times New Roman"/>
          <w:sz w:val="28"/>
          <w:szCs w:val="28"/>
          <w:lang w:eastAsia="ru-RU"/>
        </w:rPr>
        <w:t xml:space="preserve"> </w:t>
      </w:r>
      <w:r w:rsidRPr="00242744">
        <w:rPr>
          <w:rFonts w:ascii="Times New Roman" w:eastAsia="Times New Roman" w:hAnsi="Times New Roman" w:cs="Times New Roman"/>
          <w:sz w:val="28"/>
          <w:szCs w:val="28"/>
          <w:lang w:eastAsia="ru-RU"/>
        </w:rPr>
        <w:t xml:space="preserve">довести приказ до сведения сотрудников учреждения. </w:t>
      </w:r>
    </w:p>
    <w:p w:rsidR="002017C2" w:rsidRPr="00242744" w:rsidRDefault="002017C2" w:rsidP="002017C2">
      <w:pPr>
        <w:pStyle w:val="a4"/>
        <w:ind w:firstLine="708"/>
        <w:jc w:val="both"/>
        <w:rPr>
          <w:rFonts w:ascii="Times New Roman" w:eastAsia="Times New Roman" w:hAnsi="Times New Roman" w:cs="Times New Roman"/>
          <w:sz w:val="28"/>
          <w:szCs w:val="28"/>
          <w:lang w:eastAsia="ru-RU"/>
        </w:rPr>
      </w:pPr>
      <w:r w:rsidRPr="00242744">
        <w:rPr>
          <w:rFonts w:ascii="Times New Roman" w:eastAsia="Times New Roman" w:hAnsi="Times New Roman" w:cs="Times New Roman"/>
          <w:sz w:val="28"/>
          <w:szCs w:val="28"/>
          <w:lang w:eastAsia="ru-RU"/>
        </w:rPr>
        <w:t xml:space="preserve">3. </w:t>
      </w:r>
      <w:proofErr w:type="gramStart"/>
      <w:r w:rsidRPr="00242744">
        <w:rPr>
          <w:rFonts w:ascii="Times New Roman" w:eastAsia="Times New Roman" w:hAnsi="Times New Roman" w:cs="Times New Roman"/>
          <w:sz w:val="28"/>
          <w:szCs w:val="28"/>
          <w:lang w:eastAsia="ru-RU"/>
        </w:rPr>
        <w:t>Контроль за</w:t>
      </w:r>
      <w:proofErr w:type="gramEnd"/>
      <w:r w:rsidRPr="00242744">
        <w:rPr>
          <w:rFonts w:ascii="Times New Roman" w:eastAsia="Times New Roman" w:hAnsi="Times New Roman" w:cs="Times New Roman"/>
          <w:sz w:val="28"/>
          <w:szCs w:val="28"/>
          <w:lang w:eastAsia="ru-RU"/>
        </w:rPr>
        <w:t xml:space="preserve"> исполнением настоящего приказа оставляю за собой.</w:t>
      </w:r>
    </w:p>
    <w:p w:rsidR="002017C2" w:rsidRDefault="002017C2" w:rsidP="002017C2">
      <w:pPr>
        <w:pStyle w:val="a4"/>
        <w:ind w:firstLine="708"/>
        <w:jc w:val="both"/>
        <w:rPr>
          <w:rFonts w:ascii="Times New Roman" w:hAnsi="Times New Roman" w:cs="Times New Roman"/>
          <w:sz w:val="28"/>
          <w:szCs w:val="28"/>
        </w:rPr>
      </w:pPr>
      <w:r w:rsidRPr="00242744">
        <w:rPr>
          <w:rFonts w:ascii="Times New Roman" w:eastAsia="Times New Roman" w:hAnsi="Times New Roman" w:cs="Times New Roman"/>
          <w:sz w:val="28"/>
          <w:szCs w:val="28"/>
          <w:lang w:eastAsia="ru-RU"/>
        </w:rPr>
        <w:t xml:space="preserve">4. Настоящий приказ вступает в силу </w:t>
      </w:r>
      <w:proofErr w:type="gramStart"/>
      <w:r w:rsidRPr="00242744">
        <w:rPr>
          <w:rFonts w:ascii="Times New Roman" w:eastAsia="Times New Roman" w:hAnsi="Times New Roman" w:cs="Times New Roman"/>
          <w:sz w:val="28"/>
          <w:szCs w:val="28"/>
          <w:lang w:eastAsia="ru-RU"/>
        </w:rPr>
        <w:t>с даты</w:t>
      </w:r>
      <w:proofErr w:type="gramEnd"/>
      <w:r w:rsidRPr="00242744">
        <w:rPr>
          <w:rFonts w:ascii="Times New Roman" w:eastAsia="Times New Roman" w:hAnsi="Times New Roman" w:cs="Times New Roman"/>
          <w:sz w:val="28"/>
          <w:szCs w:val="28"/>
          <w:lang w:eastAsia="ru-RU"/>
        </w:rPr>
        <w:t xml:space="preserve"> его подписания.</w:t>
      </w:r>
    </w:p>
    <w:p w:rsidR="002017C2" w:rsidRDefault="002017C2" w:rsidP="002017C2">
      <w:pPr>
        <w:pStyle w:val="a4"/>
        <w:jc w:val="both"/>
        <w:rPr>
          <w:rFonts w:ascii="Times New Roman" w:hAnsi="Times New Roman" w:cs="Times New Roman"/>
          <w:sz w:val="28"/>
          <w:szCs w:val="28"/>
        </w:rPr>
      </w:pPr>
    </w:p>
    <w:p w:rsidR="002017C2" w:rsidRDefault="002017C2" w:rsidP="002017C2">
      <w:pPr>
        <w:pStyle w:val="a4"/>
        <w:jc w:val="both"/>
        <w:rPr>
          <w:rFonts w:ascii="Times New Roman" w:hAnsi="Times New Roman" w:cs="Times New Roman"/>
          <w:sz w:val="28"/>
          <w:szCs w:val="28"/>
        </w:rPr>
      </w:pPr>
    </w:p>
    <w:p w:rsidR="002017C2" w:rsidRPr="00FB67D6" w:rsidRDefault="002017C2" w:rsidP="002017C2">
      <w:pPr>
        <w:pStyle w:val="a4"/>
        <w:jc w:val="both"/>
        <w:rPr>
          <w:rFonts w:ascii="Times New Roman" w:hAnsi="Times New Roman" w:cs="Times New Roman"/>
          <w:sz w:val="28"/>
          <w:szCs w:val="28"/>
        </w:rPr>
      </w:pPr>
    </w:p>
    <w:p w:rsidR="002017C2" w:rsidRDefault="002017C2" w:rsidP="002017C2">
      <w:pPr>
        <w:tabs>
          <w:tab w:val="left" w:pos="284"/>
        </w:tabs>
        <w:rPr>
          <w:sz w:val="28"/>
          <w:szCs w:val="28"/>
        </w:rPr>
      </w:pPr>
    </w:p>
    <w:p w:rsidR="002017C2" w:rsidRDefault="002017C2" w:rsidP="002017C2">
      <w:pPr>
        <w:tabs>
          <w:tab w:val="left" w:pos="284"/>
        </w:tabs>
        <w:rPr>
          <w:sz w:val="28"/>
          <w:szCs w:val="28"/>
        </w:rPr>
      </w:pPr>
    </w:p>
    <w:p w:rsidR="002017C2" w:rsidRDefault="002017C2" w:rsidP="002017C2">
      <w:pPr>
        <w:tabs>
          <w:tab w:val="left" w:pos="284"/>
        </w:tabs>
        <w:rPr>
          <w:sz w:val="28"/>
          <w:szCs w:val="28"/>
        </w:rPr>
      </w:pPr>
    </w:p>
    <w:p w:rsidR="002017C2" w:rsidRDefault="002017C2" w:rsidP="002017C2">
      <w:pPr>
        <w:tabs>
          <w:tab w:val="left" w:pos="284"/>
        </w:tabs>
        <w:jc w:val="both"/>
        <w:rPr>
          <w:sz w:val="28"/>
          <w:szCs w:val="28"/>
        </w:rPr>
      </w:pPr>
      <w:r>
        <w:rPr>
          <w:sz w:val="28"/>
          <w:szCs w:val="28"/>
        </w:rPr>
        <w:t>Директор ГКОУ «Специальная (К) школа-интернат № 68»_____Н.В. Смалий</w:t>
      </w:r>
    </w:p>
    <w:p w:rsidR="002017C2" w:rsidRDefault="002017C2" w:rsidP="002017C2"/>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5918A2" w:rsidRDefault="005918A2" w:rsidP="00056457">
      <w:pPr>
        <w:pStyle w:val="a4"/>
        <w:jc w:val="both"/>
        <w:rPr>
          <w:rFonts w:ascii="Times New Roman" w:hAnsi="Times New Roman" w:cs="Times New Roman"/>
          <w:sz w:val="28"/>
          <w:szCs w:val="28"/>
        </w:rPr>
      </w:pPr>
    </w:p>
    <w:p w:rsidR="00CE277E" w:rsidRDefault="00CE277E" w:rsidP="00056457">
      <w:pPr>
        <w:pStyle w:val="a4"/>
        <w:jc w:val="both"/>
        <w:rPr>
          <w:rFonts w:ascii="Times New Roman" w:hAnsi="Times New Roman" w:cs="Times New Roman"/>
          <w:sz w:val="28"/>
          <w:szCs w:val="28"/>
        </w:rPr>
      </w:pPr>
    </w:p>
    <w:p w:rsidR="00242744" w:rsidRDefault="00242744" w:rsidP="00056457">
      <w:pPr>
        <w:pStyle w:val="a4"/>
        <w:jc w:val="both"/>
        <w:rPr>
          <w:rFonts w:ascii="Times New Roman" w:hAnsi="Times New Roman" w:cs="Times New Roman"/>
          <w:sz w:val="28"/>
          <w:szCs w:val="28"/>
        </w:rPr>
      </w:pPr>
    </w:p>
    <w:p w:rsidR="00242744" w:rsidRDefault="00242744" w:rsidP="00056457">
      <w:pPr>
        <w:pStyle w:val="a4"/>
        <w:jc w:val="both"/>
        <w:rPr>
          <w:rFonts w:ascii="Times New Roman" w:hAnsi="Times New Roman" w:cs="Times New Roman"/>
          <w:sz w:val="28"/>
          <w:szCs w:val="28"/>
        </w:rPr>
      </w:pPr>
    </w:p>
    <w:p w:rsidR="00CE277E" w:rsidRDefault="00CE277E" w:rsidP="00056457">
      <w:pPr>
        <w:pStyle w:val="a4"/>
        <w:jc w:val="both"/>
        <w:rPr>
          <w:rFonts w:ascii="Times New Roman" w:hAnsi="Times New Roman" w:cs="Times New Roman"/>
          <w:sz w:val="28"/>
          <w:szCs w:val="28"/>
        </w:rPr>
      </w:pPr>
      <w:bookmarkStart w:id="0" w:name="_GoBack"/>
      <w:bookmarkEnd w:id="0"/>
    </w:p>
    <w:p w:rsidR="00545BB1" w:rsidRDefault="00545BB1" w:rsidP="00545BB1">
      <w:pPr>
        <w:shd w:val="clear" w:color="auto" w:fill="FFFFFF"/>
        <w:autoSpaceDE w:val="0"/>
        <w:autoSpaceDN w:val="0"/>
        <w:adjustRightInd w:val="0"/>
        <w:ind w:left="1416" w:firstLine="708"/>
        <w:jc w:val="right"/>
        <w:rPr>
          <w:color w:val="000000"/>
          <w:sz w:val="28"/>
          <w:szCs w:val="28"/>
        </w:rPr>
      </w:pPr>
      <w:r>
        <w:rPr>
          <w:color w:val="000000"/>
          <w:sz w:val="28"/>
          <w:szCs w:val="28"/>
        </w:rPr>
        <w:t>Приложение к приказу</w:t>
      </w:r>
    </w:p>
    <w:p w:rsidR="00A4160A" w:rsidRDefault="00545BB1" w:rsidP="00545BB1">
      <w:pPr>
        <w:shd w:val="clear" w:color="auto" w:fill="FFFFFF"/>
        <w:autoSpaceDE w:val="0"/>
        <w:autoSpaceDN w:val="0"/>
        <w:adjustRightInd w:val="0"/>
        <w:ind w:left="4248"/>
        <w:jc w:val="right"/>
        <w:rPr>
          <w:color w:val="000000"/>
          <w:sz w:val="28"/>
          <w:szCs w:val="28"/>
        </w:rPr>
      </w:pPr>
      <w:r>
        <w:rPr>
          <w:color w:val="000000"/>
          <w:sz w:val="28"/>
          <w:szCs w:val="28"/>
        </w:rPr>
        <w:t xml:space="preserve">                                                                            от «_</w:t>
      </w:r>
      <w:r w:rsidR="00105FCB">
        <w:rPr>
          <w:color w:val="000000"/>
          <w:sz w:val="28"/>
          <w:szCs w:val="28"/>
        </w:rPr>
        <w:t>_</w:t>
      </w:r>
      <w:r w:rsidR="002017C2">
        <w:rPr>
          <w:color w:val="000000"/>
          <w:sz w:val="28"/>
          <w:szCs w:val="28"/>
        </w:rPr>
        <w:t>_»________20</w:t>
      </w:r>
      <w:r w:rsidR="00A4160A">
        <w:rPr>
          <w:color w:val="000000"/>
          <w:sz w:val="28"/>
          <w:szCs w:val="28"/>
        </w:rPr>
        <w:t>23</w:t>
      </w:r>
      <w:r>
        <w:rPr>
          <w:color w:val="000000"/>
          <w:sz w:val="28"/>
          <w:szCs w:val="28"/>
        </w:rPr>
        <w:t xml:space="preserve"> г.</w:t>
      </w:r>
    </w:p>
    <w:p w:rsidR="00545BB1" w:rsidRDefault="00545BB1" w:rsidP="00545BB1">
      <w:pPr>
        <w:shd w:val="clear" w:color="auto" w:fill="FFFFFF"/>
        <w:autoSpaceDE w:val="0"/>
        <w:autoSpaceDN w:val="0"/>
        <w:adjustRightInd w:val="0"/>
        <w:ind w:left="4248"/>
        <w:jc w:val="right"/>
        <w:rPr>
          <w:color w:val="000000"/>
          <w:sz w:val="28"/>
          <w:szCs w:val="28"/>
        </w:rPr>
      </w:pPr>
      <w:r>
        <w:rPr>
          <w:color w:val="000000"/>
          <w:sz w:val="28"/>
          <w:szCs w:val="28"/>
        </w:rPr>
        <w:t xml:space="preserve"> №_____ </w:t>
      </w:r>
    </w:p>
    <w:p w:rsidR="00CE277E" w:rsidRDefault="00CE277E" w:rsidP="00056457">
      <w:pPr>
        <w:pStyle w:val="a4"/>
        <w:jc w:val="both"/>
        <w:rPr>
          <w:rFonts w:ascii="Times New Roman" w:hAnsi="Times New Roman" w:cs="Times New Roman"/>
          <w:sz w:val="28"/>
          <w:szCs w:val="28"/>
        </w:rPr>
      </w:pPr>
    </w:p>
    <w:p w:rsidR="00545BB1" w:rsidRDefault="00545BB1" w:rsidP="00056457">
      <w:pPr>
        <w:pStyle w:val="a4"/>
        <w:jc w:val="both"/>
        <w:rPr>
          <w:rFonts w:ascii="Times New Roman" w:hAnsi="Times New Roman" w:cs="Times New Roman"/>
          <w:sz w:val="28"/>
          <w:szCs w:val="28"/>
        </w:rPr>
      </w:pPr>
    </w:p>
    <w:p w:rsidR="00242744" w:rsidRDefault="00242744" w:rsidP="00056457">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Инструкция</w:t>
      </w: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по управлению нештатными ситуациями в учреждении</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1. Термины и определения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 рамках данной инструкции используются следующие термины и определения: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Доступ к информации – возможность получения информации и ее использования.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Защита информации –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Информация – сведения (сообщения, данные) независимо от формы их представления.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Информационная система персональных данных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Нештатная ситуация информационной безопасности – любое непредвиденное или нежелательное событие, которое может нарушить деятельность или информационную безопасность.</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Корпоративная сеть учреждения (далее -  СКС) – объединение информационных систем, в том числе информационных систем персональных данных, компьютерного, телекоммуникационного и офисного оборудования всех подразделений учреждения, посредством их подключения к единой компьютерной сети передачи данных с использованием различных физических и логических каналов связи. </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Пользователь информационной системы – сотрудник </w:t>
      </w:r>
      <w:r w:rsidR="005F2DC6">
        <w:rPr>
          <w:rFonts w:ascii="Times New Roman" w:hAnsi="Times New Roman" w:cs="Times New Roman"/>
          <w:sz w:val="28"/>
          <w:szCs w:val="28"/>
        </w:rPr>
        <w:t>учреждения</w:t>
      </w:r>
      <w:r w:rsidRPr="00242744">
        <w:rPr>
          <w:rFonts w:ascii="Times New Roman" w:hAnsi="Times New Roman" w:cs="Times New Roman"/>
          <w:sz w:val="28"/>
          <w:szCs w:val="28"/>
        </w:rPr>
        <w:t xml:space="preserve"> (штатный, временный, работающий по контракту и т.п.), а также прочие лица (подрядчики, аудиторы и т.п.), зарегистрированные в корпоративной сети учреждения в установленном порядке.</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lastRenderedPageBreak/>
        <w:t>Событие – это наблюдаемое явление, которое невозможно предсказать (целиком) или которым невозможно управлять.</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Инцидент – событие, которое может привести к явлению или эпизоду, не являющемуся серьезным.</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Инцидент безопасности – это любое неблагоприятное событие, в результате которого некий аспект безопасности может подвергнуться угрозе.</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Кризис – это состояние, вызванное некоторым событием, или знание о приближающемся событии, которое может вызвать серьезные негативные последствия.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2. Назначение</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2.1.</w:t>
      </w:r>
      <w:r w:rsidRPr="00242744">
        <w:rPr>
          <w:rFonts w:ascii="Times New Roman" w:hAnsi="Times New Roman" w:cs="Times New Roman"/>
          <w:sz w:val="28"/>
          <w:szCs w:val="28"/>
        </w:rPr>
        <w:tab/>
        <w:t xml:space="preserve">Настоящая Инструкция определяет содержание и порядок проведения мероприятий при  обнаружении нештатных ситуаций  и инцидентов информационной безопасности, их оценке, реагировании и ликвидации в учреждении. </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2.2.</w:t>
      </w:r>
      <w:r w:rsidRPr="00242744">
        <w:rPr>
          <w:rFonts w:ascii="Times New Roman" w:hAnsi="Times New Roman" w:cs="Times New Roman"/>
          <w:sz w:val="28"/>
          <w:szCs w:val="28"/>
        </w:rPr>
        <w:tab/>
        <w:t>Целью процесса управления инцидентами является восстановление нормального функционирования информационных систем министерства, включая ИСПДн и функционирующих в рамках систем сервисов в минимально возможные сроки, и минимизация негативного влияния на деятельность учреждения и субъектов персональных данных.</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3. Применение</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Требования настоящей Инструкции распространяются </w:t>
      </w:r>
      <w:proofErr w:type="gramStart"/>
      <w:r w:rsidRPr="00242744">
        <w:rPr>
          <w:rFonts w:ascii="Times New Roman" w:hAnsi="Times New Roman" w:cs="Times New Roman"/>
          <w:sz w:val="28"/>
          <w:szCs w:val="28"/>
        </w:rPr>
        <w:t>на</w:t>
      </w:r>
      <w:proofErr w:type="gramEnd"/>
      <w:r w:rsidRPr="00242744">
        <w:rPr>
          <w:rFonts w:ascii="Times New Roman" w:hAnsi="Times New Roman" w:cs="Times New Roman"/>
          <w:sz w:val="28"/>
          <w:szCs w:val="28"/>
        </w:rPr>
        <w:t>:</w:t>
      </w:r>
    </w:p>
    <w:p w:rsidR="00242744" w:rsidRPr="00242744" w:rsidRDefault="00EC6555" w:rsidP="0024274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242744" w:rsidRPr="00242744">
        <w:rPr>
          <w:rFonts w:ascii="Times New Roman" w:hAnsi="Times New Roman" w:cs="Times New Roman"/>
          <w:sz w:val="28"/>
          <w:szCs w:val="28"/>
        </w:rPr>
        <w:t xml:space="preserve">Корпоративную сеть учреждения, включая сегменты ИСПДн. </w:t>
      </w:r>
    </w:p>
    <w:p w:rsidR="00242744" w:rsidRPr="00242744" w:rsidRDefault="00242744" w:rsidP="00242744">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sidR="00C4773A" w:rsidRPr="00242744">
        <w:rPr>
          <w:rFonts w:ascii="Times New Roman" w:hAnsi="Times New Roman" w:cs="Times New Roman"/>
          <w:sz w:val="28"/>
          <w:szCs w:val="28"/>
        </w:rPr>
        <w:t>Ответственн</w:t>
      </w:r>
      <w:r w:rsidR="00C4773A">
        <w:rPr>
          <w:rFonts w:ascii="Times New Roman" w:hAnsi="Times New Roman" w:cs="Times New Roman"/>
          <w:sz w:val="28"/>
          <w:szCs w:val="28"/>
        </w:rPr>
        <w:t>ому</w:t>
      </w:r>
      <w:proofErr w:type="gramEnd"/>
      <w:r w:rsidR="00C4773A" w:rsidRPr="00242744">
        <w:rPr>
          <w:rFonts w:ascii="Times New Roman" w:hAnsi="Times New Roman" w:cs="Times New Roman"/>
          <w:sz w:val="28"/>
          <w:szCs w:val="28"/>
        </w:rPr>
        <w:t xml:space="preserve"> за процесс</w:t>
      </w:r>
      <w:r w:rsidRPr="00C4773A">
        <w:rPr>
          <w:rFonts w:ascii="Times New Roman" w:hAnsi="Times New Roman" w:cs="Times New Roman"/>
          <w:sz w:val="28"/>
          <w:szCs w:val="28"/>
        </w:rPr>
        <w:t>, отвечающ</w:t>
      </w:r>
      <w:r w:rsidR="00C4773A" w:rsidRPr="00C4773A">
        <w:rPr>
          <w:rFonts w:ascii="Times New Roman" w:hAnsi="Times New Roman" w:cs="Times New Roman"/>
          <w:sz w:val="28"/>
          <w:szCs w:val="28"/>
        </w:rPr>
        <w:t>ему</w:t>
      </w:r>
      <w:r w:rsidRPr="00C4773A">
        <w:rPr>
          <w:rFonts w:ascii="Times New Roman" w:hAnsi="Times New Roman" w:cs="Times New Roman"/>
          <w:sz w:val="28"/>
          <w:szCs w:val="28"/>
        </w:rPr>
        <w:t xml:space="preserve"> за бесперебойное и безопасное функционирование информационных систем (включая ИСПДн), сетей, сервисов и технологических процессов.</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 xml:space="preserve">4. </w:t>
      </w:r>
      <w:proofErr w:type="gramStart"/>
      <w:r w:rsidRPr="00242744">
        <w:rPr>
          <w:rFonts w:ascii="Times New Roman" w:hAnsi="Times New Roman" w:cs="Times New Roman"/>
          <w:sz w:val="28"/>
          <w:szCs w:val="28"/>
        </w:rPr>
        <w:t>Ответственный за процесс</w:t>
      </w:r>
      <w:proofErr w:type="gramEnd"/>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bookmarkStart w:id="1" w:name="OLE_LINK1"/>
      <w:bookmarkStart w:id="2" w:name="OLE_LINK2"/>
      <w:bookmarkStart w:id="3" w:name="OLE_LINK3"/>
      <w:r w:rsidRPr="00242744">
        <w:rPr>
          <w:rFonts w:ascii="Times New Roman" w:hAnsi="Times New Roman" w:cs="Times New Roman"/>
          <w:sz w:val="28"/>
          <w:szCs w:val="28"/>
        </w:rPr>
        <w:t>Ответственным за процесс</w:t>
      </w:r>
      <w:bookmarkEnd w:id="1"/>
      <w:bookmarkEnd w:id="2"/>
      <w:bookmarkEnd w:id="3"/>
      <w:r w:rsidRPr="00242744">
        <w:rPr>
          <w:rFonts w:ascii="Times New Roman" w:hAnsi="Times New Roman" w:cs="Times New Roman"/>
          <w:sz w:val="28"/>
          <w:szCs w:val="28"/>
        </w:rPr>
        <w:t xml:space="preserve"> является </w:t>
      </w:r>
      <w:r w:rsidR="0096041E" w:rsidRPr="0096041E">
        <w:rPr>
          <w:rFonts w:ascii="Times New Roman" w:hAnsi="Times New Roman" w:cs="Times New Roman"/>
          <w:sz w:val="28"/>
          <w:szCs w:val="28"/>
        </w:rPr>
        <w:t>программист</w:t>
      </w:r>
      <w:r w:rsidRPr="00242744">
        <w:rPr>
          <w:rFonts w:ascii="Times New Roman" w:hAnsi="Times New Roman" w:cs="Times New Roman"/>
          <w:sz w:val="28"/>
          <w:szCs w:val="28"/>
        </w:rPr>
        <w:t>.</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5. Общие сведения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5.1.Для учреждения важно применять структурный и плановый подход к обнаружению событий, инцидентов и инцидентов безопасности, их оценке, реагированию, извлечению уроков из инцидентов, введению превентивных защитных мер.</w:t>
      </w:r>
    </w:p>
    <w:p w:rsid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5.2. Перечень актуальных угроз для информационной системы персональных данных учреждения, которые могут приводить к появлению инцидентов безопасности, содержится в документе «Модель угроз безопасности информационных систем персональных данных учреждения».</w:t>
      </w:r>
      <w:r w:rsidRPr="00242744">
        <w:rPr>
          <w:rFonts w:ascii="Times New Roman" w:hAnsi="Times New Roman" w:cs="Times New Roman"/>
          <w:sz w:val="28"/>
          <w:szCs w:val="28"/>
        </w:rPr>
        <w:cr/>
      </w:r>
    </w:p>
    <w:p w:rsidR="00242744" w:rsidRPr="00242744" w:rsidRDefault="00242744" w:rsidP="00242744">
      <w:pPr>
        <w:pStyle w:val="a4"/>
        <w:ind w:firstLine="708"/>
        <w:jc w:val="both"/>
        <w:rPr>
          <w:rFonts w:ascii="Times New Roman" w:hAnsi="Times New Roman" w:cs="Times New Roman"/>
          <w:sz w:val="28"/>
          <w:szCs w:val="28"/>
        </w:rPr>
      </w:pPr>
    </w:p>
    <w:p w:rsidR="00242744" w:rsidRPr="00242744" w:rsidRDefault="00242744" w:rsidP="00242744">
      <w:pPr>
        <w:pStyle w:val="a4"/>
        <w:jc w:val="center"/>
        <w:rPr>
          <w:rFonts w:ascii="Times New Roman" w:hAnsi="Times New Roman" w:cs="Times New Roman"/>
          <w:sz w:val="28"/>
          <w:szCs w:val="28"/>
        </w:rPr>
      </w:pPr>
      <w:r w:rsidRPr="00242744">
        <w:rPr>
          <w:rFonts w:ascii="Times New Roman" w:hAnsi="Times New Roman" w:cs="Times New Roman"/>
          <w:sz w:val="28"/>
          <w:szCs w:val="28"/>
        </w:rPr>
        <w:t>6. Основные положения</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6.1. Процедура обнаружения событий безопасности. </w:t>
      </w:r>
    </w:p>
    <w:p w:rsidR="00242744" w:rsidRPr="00242744" w:rsidRDefault="00242744" w:rsidP="00242744">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Событие может быть обнаружено человеком визуально, т. е. путем отслеживания сообщений об ошибках, чтения записей в файле аудита, а также в форме наблюдения за несанкционированным действием или нештатной ситуацией. </w:t>
      </w:r>
    </w:p>
    <w:p w:rsidR="00242744" w:rsidRPr="00242744" w:rsidRDefault="00242744" w:rsidP="00242744">
      <w:pPr>
        <w:pStyle w:val="a4"/>
        <w:jc w:val="both"/>
        <w:rPr>
          <w:rFonts w:ascii="Times New Roman" w:hAnsi="Times New Roman" w:cs="Times New Roman"/>
          <w:sz w:val="28"/>
          <w:szCs w:val="28"/>
        </w:rPr>
      </w:pPr>
      <w:r w:rsidRPr="00242744">
        <w:rPr>
          <w:rFonts w:ascii="Times New Roman" w:hAnsi="Times New Roman" w:cs="Times New Roman"/>
          <w:sz w:val="28"/>
          <w:szCs w:val="28"/>
        </w:rPr>
        <w:t xml:space="preserve"> </w:t>
      </w:r>
      <w:r>
        <w:rPr>
          <w:rFonts w:ascii="Times New Roman" w:hAnsi="Times New Roman" w:cs="Times New Roman"/>
          <w:sz w:val="28"/>
          <w:szCs w:val="28"/>
        </w:rPr>
        <w:tab/>
      </w:r>
      <w:r w:rsidRPr="00242744">
        <w:rPr>
          <w:rFonts w:ascii="Times New Roman" w:hAnsi="Times New Roman" w:cs="Times New Roman"/>
          <w:sz w:val="28"/>
          <w:szCs w:val="28"/>
        </w:rPr>
        <w:t xml:space="preserve">Событие может быть обнаружено конечным пользователем, эксплуатационным персоналом, функцией безопасности и т.д. Это может быть аварийный сигнал от антивирусной программы, аудиторской подсистемы, брандмауэра или системы обнаружения проникновения, от пожарной или охранной сигнализации и т.д.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 внешним обнаружениям событий можно отнести случаи, когда информация поступает, например:</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из новостей;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от правоохранительных органов, которые уведомляют </w:t>
      </w:r>
      <w:r w:rsidR="009526F2" w:rsidRPr="00242744">
        <w:rPr>
          <w:rFonts w:ascii="Times New Roman" w:hAnsi="Times New Roman" w:cs="Times New Roman"/>
          <w:sz w:val="28"/>
          <w:szCs w:val="28"/>
        </w:rPr>
        <w:t xml:space="preserve">учреждение </w:t>
      </w:r>
      <w:r w:rsidRPr="00242744">
        <w:rPr>
          <w:rFonts w:ascii="Times New Roman" w:hAnsi="Times New Roman" w:cs="Times New Roman"/>
          <w:sz w:val="28"/>
          <w:szCs w:val="28"/>
        </w:rPr>
        <w:t>во время р</w:t>
      </w:r>
      <w:r w:rsidR="009526F2">
        <w:rPr>
          <w:rFonts w:ascii="Times New Roman" w:hAnsi="Times New Roman" w:cs="Times New Roman"/>
          <w:sz w:val="28"/>
          <w:szCs w:val="28"/>
        </w:rPr>
        <w:t>асследования преступления и др.</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6.2. Процедура оповещения о событиях безопасности.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Сотрудники </w:t>
      </w:r>
      <w:r w:rsidR="009526F2" w:rsidRPr="00242744">
        <w:rPr>
          <w:rFonts w:ascii="Times New Roman" w:hAnsi="Times New Roman" w:cs="Times New Roman"/>
          <w:sz w:val="28"/>
          <w:szCs w:val="28"/>
        </w:rPr>
        <w:t>учреждения</w:t>
      </w:r>
      <w:r w:rsidRPr="00242744">
        <w:rPr>
          <w:rFonts w:ascii="Times New Roman" w:hAnsi="Times New Roman" w:cs="Times New Roman"/>
          <w:sz w:val="28"/>
          <w:szCs w:val="28"/>
        </w:rPr>
        <w:t xml:space="preserve">, ставшие свидетелями произошедшего события или инцидента безопасности, информируют об </w:t>
      </w:r>
      <w:proofErr w:type="gramStart"/>
      <w:r w:rsidRPr="00242744">
        <w:rPr>
          <w:rFonts w:ascii="Times New Roman" w:hAnsi="Times New Roman" w:cs="Times New Roman"/>
          <w:sz w:val="28"/>
          <w:szCs w:val="28"/>
        </w:rPr>
        <w:t>этом</w:t>
      </w:r>
      <w:proofErr w:type="gramEnd"/>
      <w:r w:rsidRPr="00242744">
        <w:rPr>
          <w:rFonts w:ascii="Times New Roman" w:hAnsi="Times New Roman" w:cs="Times New Roman"/>
          <w:sz w:val="28"/>
          <w:szCs w:val="28"/>
        </w:rPr>
        <w:t xml:space="preserve"> </w:t>
      </w:r>
      <w:r w:rsidR="00C46CFA">
        <w:rPr>
          <w:rFonts w:ascii="Times New Roman" w:hAnsi="Times New Roman" w:cs="Times New Roman"/>
          <w:sz w:val="28"/>
          <w:szCs w:val="28"/>
        </w:rPr>
        <w:t>ответственного за информационную безопасность</w:t>
      </w:r>
      <w:r w:rsidRPr="00242744">
        <w:rPr>
          <w:rFonts w:ascii="Times New Roman" w:hAnsi="Times New Roman" w:cs="Times New Roman"/>
          <w:sz w:val="28"/>
          <w:szCs w:val="28"/>
        </w:rPr>
        <w:t xml:space="preserve">: </w:t>
      </w:r>
      <w:proofErr w:type="gramStart"/>
      <w:r w:rsidRPr="00242744">
        <w:rPr>
          <w:rFonts w:ascii="Times New Roman" w:hAnsi="Times New Roman" w:cs="Times New Roman"/>
          <w:sz w:val="28"/>
          <w:szCs w:val="28"/>
        </w:rPr>
        <w:t>какое</w:t>
      </w:r>
      <w:proofErr w:type="gramEnd"/>
      <w:r w:rsidRPr="00242744">
        <w:rPr>
          <w:rFonts w:ascii="Times New Roman" w:hAnsi="Times New Roman" w:cs="Times New Roman"/>
          <w:sz w:val="28"/>
          <w:szCs w:val="28"/>
        </w:rPr>
        <w:t xml:space="preserve"> событие</w:t>
      </w:r>
      <w:r w:rsidR="00C46CFA">
        <w:rPr>
          <w:rFonts w:ascii="Times New Roman" w:hAnsi="Times New Roman" w:cs="Times New Roman"/>
          <w:sz w:val="28"/>
          <w:szCs w:val="28"/>
        </w:rPr>
        <w:t xml:space="preserve"> произошло, какие приняты меры.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 других случаях события могут обнаруживать сами сервисные службы, которые получают аварийные сигналы от логических или физических датчиков, систем сбора, анализа и корреляции событий информационной безопасности, либо от внешних источников.</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Когда событие обнаружено, должна производиться начальная оценка ситуации для подтверждения категории и серьезности.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6.3. Процедура сбора информации</w:t>
      </w:r>
      <w:r w:rsidR="009526F2">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Сотрудник, обнаруживший событие или инцидент безопасности, должен собрать информацию о нем. При этом важны не только точность, но и своевременность.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Лицо, сообщающее о событии или инциденте безопасности, должно сообщить о нем как можно больше информации, доступной ему в тот момент, при необходимости, связаться со своим руководителем.</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6.4. Первичная оценка и предварительное решение</w:t>
      </w:r>
      <w:r w:rsidR="009526F2">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Первичная оценка должна быть выполнена сотрудником </w:t>
      </w:r>
      <w:r w:rsidR="009526F2" w:rsidRPr="00242744">
        <w:rPr>
          <w:rFonts w:ascii="Times New Roman" w:hAnsi="Times New Roman" w:cs="Times New Roman"/>
          <w:sz w:val="28"/>
          <w:szCs w:val="28"/>
        </w:rPr>
        <w:t>учреждения</w:t>
      </w:r>
      <w:r w:rsidRPr="00242744">
        <w:rPr>
          <w:rFonts w:ascii="Times New Roman" w:hAnsi="Times New Roman" w:cs="Times New Roman"/>
          <w:sz w:val="28"/>
          <w:szCs w:val="28"/>
        </w:rPr>
        <w:t>, получившим аварийный сигнал или другую информацию о событии или инциденте безопасности. Событие должно быть определено по принадлежности к одной из трех категорий:</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инцидент безопасности;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событие;</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ложный аварийный сигнал.</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lastRenderedPageBreak/>
        <w:t xml:space="preserve">Если какое-либо событие не может быть отнесено к одной из категорий, указанных выше, то оно должно рассматриваться как инцидент.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Реакция на инцидент должна быть по возможности незамедлительной. Она предполагает начальное уведомление об инциденте в сервисную службу </w:t>
      </w:r>
      <w:r w:rsidR="009526F2" w:rsidRPr="00242744">
        <w:rPr>
          <w:rFonts w:ascii="Times New Roman" w:hAnsi="Times New Roman" w:cs="Times New Roman"/>
          <w:sz w:val="28"/>
          <w:szCs w:val="28"/>
        </w:rPr>
        <w:t xml:space="preserve">учреждения </w:t>
      </w:r>
      <w:r w:rsidRPr="00242744">
        <w:rPr>
          <w:rFonts w:ascii="Times New Roman" w:hAnsi="Times New Roman" w:cs="Times New Roman"/>
          <w:sz w:val="28"/>
          <w:szCs w:val="28"/>
        </w:rPr>
        <w:t xml:space="preserve">и первичную оценку ущерба.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Сервисной службой в зависимости от сложности и серьезности инцидента безопасности может быть принято решение о создании  группы реагирования на инциденты безопасности.</w:t>
      </w:r>
      <w:r w:rsidRPr="00242744">
        <w:rPr>
          <w:rFonts w:ascii="Times New Roman" w:hAnsi="Times New Roman" w:cs="Times New Roman"/>
          <w:sz w:val="28"/>
          <w:szCs w:val="28"/>
        </w:rPr>
        <w:tab/>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6.5. Вторичная оценка и подтверждение инцидента. Эта оценка выполняется группой реагирования на инциденты безопасности (если создана) или сервисной службой. При этом лицо, принявшее информацию об инциденте безопасности, должно:</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зарегистрировать инцидент в базе данных событий/инцидентов безопасности;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проанализировать содержание введенной информации;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собрать дополнительную информацию об инциденте (при необходимости).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Если все еще остается неопределенность относительно аутентичности инцидента ИБ или полноты полученной информации, то сотрудник сервисной службы должен провести вторичную оценку для определения того, является ли инцидент реальным или это ложная тревога. Если событие определено как ложная тревога, отчет о событии ИБ должен быть завершен и передан специалисту по информационной безопасности или руководителю сервисной службы.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Если инцидент определяется как реальный, то сотрудник сервисной службы должен провести его дальнейшую оценку. При этом определить:</w:t>
      </w:r>
    </w:p>
    <w:p w:rsidR="00242744" w:rsidRPr="00242744" w:rsidRDefault="00242744" w:rsidP="00242744">
      <w:pPr>
        <w:pStyle w:val="a4"/>
        <w:jc w:val="both"/>
        <w:rPr>
          <w:rFonts w:ascii="Times New Roman" w:hAnsi="Times New Roman" w:cs="Times New Roman"/>
          <w:sz w:val="28"/>
          <w:szCs w:val="28"/>
        </w:rPr>
      </w:pPr>
      <w:r w:rsidRPr="00242744">
        <w:rPr>
          <w:rFonts w:ascii="Times New Roman" w:hAnsi="Times New Roman" w:cs="Times New Roman"/>
          <w:sz w:val="28"/>
          <w:szCs w:val="28"/>
        </w:rPr>
        <w:t>что представляет собой данный инцидент;</w:t>
      </w:r>
    </w:p>
    <w:p w:rsidR="00242744" w:rsidRDefault="009526F2" w:rsidP="009526F2">
      <w:pPr>
        <w:pStyle w:val="a4"/>
        <w:ind w:firstLine="708"/>
        <w:jc w:val="both"/>
        <w:rPr>
          <w:rFonts w:ascii="Times New Roman" w:hAnsi="Times New Roman" w:cs="Times New Roman"/>
          <w:sz w:val="28"/>
          <w:szCs w:val="28"/>
        </w:rPr>
      </w:pPr>
      <w:r>
        <w:rPr>
          <w:rFonts w:ascii="Times New Roman" w:hAnsi="Times New Roman" w:cs="Times New Roman"/>
          <w:sz w:val="28"/>
          <w:szCs w:val="28"/>
        </w:rPr>
        <w:t>В</w:t>
      </w:r>
      <w:r w:rsidR="00242744" w:rsidRPr="00242744">
        <w:rPr>
          <w:rFonts w:ascii="Times New Roman" w:hAnsi="Times New Roman" w:cs="Times New Roman"/>
          <w:sz w:val="28"/>
          <w:szCs w:val="28"/>
        </w:rPr>
        <w:t>ероятностная значимость/незначительность инцидента по следующей шкале классов:</w:t>
      </w:r>
    </w:p>
    <w:p w:rsidR="009526F2" w:rsidRPr="00242744" w:rsidRDefault="009526F2" w:rsidP="009526F2">
      <w:pPr>
        <w:pStyle w:val="a4"/>
        <w:ind w:firstLine="708"/>
        <w:jc w:val="both"/>
        <w:rPr>
          <w:rFonts w:ascii="Times New Roman" w:hAnsi="Times New Roman" w:cs="Times New Roman"/>
          <w:sz w:val="28"/>
          <w:szCs w:val="28"/>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2239"/>
        <w:gridCol w:w="6375"/>
      </w:tblGrid>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hanging="34"/>
              <w:jc w:val="both"/>
              <w:rPr>
                <w:sz w:val="28"/>
                <w:szCs w:val="28"/>
              </w:rPr>
            </w:pPr>
            <w:r>
              <w:rPr>
                <w:sz w:val="28"/>
                <w:szCs w:val="28"/>
              </w:rPr>
              <w:t>Класс 1</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firstLine="1"/>
              <w:jc w:val="both"/>
              <w:rPr>
                <w:sz w:val="28"/>
                <w:szCs w:val="28"/>
              </w:rPr>
            </w:pPr>
            <w:r>
              <w:rPr>
                <w:sz w:val="28"/>
                <w:szCs w:val="28"/>
              </w:rPr>
              <w:t>Очень серьезно</w:t>
            </w:r>
          </w:p>
        </w:tc>
        <w:tc>
          <w:tcPr>
            <w:tcW w:w="6375" w:type="dxa"/>
            <w:tcBorders>
              <w:top w:val="single" w:sz="4" w:space="0" w:color="auto"/>
              <w:left w:val="single" w:sz="4" w:space="0" w:color="auto"/>
              <w:bottom w:val="single" w:sz="4" w:space="0" w:color="auto"/>
              <w:right w:val="single" w:sz="4" w:space="0" w:color="auto"/>
            </w:tcBorders>
          </w:tcPr>
          <w:p w:rsidR="009526F2" w:rsidRDefault="009526F2" w:rsidP="009526F2">
            <w:pPr>
              <w:ind w:hanging="4"/>
              <w:rPr>
                <w:sz w:val="28"/>
                <w:szCs w:val="28"/>
              </w:rPr>
            </w:pPr>
            <w:r>
              <w:rPr>
                <w:sz w:val="28"/>
                <w:szCs w:val="28"/>
              </w:rPr>
              <w:t xml:space="preserve">Инцидент безопасности, который имеет значительные последствия для </w:t>
            </w:r>
            <w:r w:rsidR="002017C2">
              <w:rPr>
                <w:sz w:val="28"/>
                <w:szCs w:val="28"/>
              </w:rPr>
              <w:t>ГКОУ «Специальная (К) школа – интернат №68»</w:t>
            </w:r>
            <w:r>
              <w:rPr>
                <w:sz w:val="28"/>
                <w:szCs w:val="28"/>
              </w:rPr>
              <w:t xml:space="preserve">, например, скоординированные атаки, проникновение в компьютер, кража уязвимостей и конфиденциальной информации и т.д. </w:t>
            </w:r>
          </w:p>
          <w:p w:rsidR="009526F2" w:rsidRDefault="009526F2" w:rsidP="00897D59">
            <w:pPr>
              <w:ind w:hanging="4"/>
              <w:rPr>
                <w:sz w:val="28"/>
                <w:szCs w:val="28"/>
              </w:rPr>
            </w:pPr>
            <w:r>
              <w:rPr>
                <w:sz w:val="28"/>
                <w:szCs w:val="28"/>
              </w:rPr>
              <w:t xml:space="preserve">Инцидент безопасности, который подпадает под этот класс, требует значительных контрмер и приводит к значительному ущербу.  </w:t>
            </w:r>
          </w:p>
        </w:tc>
      </w:tr>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hanging="34"/>
              <w:jc w:val="both"/>
              <w:rPr>
                <w:sz w:val="28"/>
                <w:szCs w:val="28"/>
              </w:rPr>
            </w:pPr>
            <w:r>
              <w:rPr>
                <w:sz w:val="28"/>
                <w:szCs w:val="28"/>
              </w:rPr>
              <w:t>Класс 2</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firstLine="1"/>
              <w:jc w:val="both"/>
              <w:rPr>
                <w:sz w:val="28"/>
                <w:szCs w:val="28"/>
              </w:rPr>
            </w:pPr>
            <w:r>
              <w:rPr>
                <w:sz w:val="28"/>
                <w:szCs w:val="28"/>
              </w:rPr>
              <w:t>Серьезно</w:t>
            </w:r>
          </w:p>
        </w:tc>
        <w:tc>
          <w:tcPr>
            <w:tcW w:w="6375" w:type="dxa"/>
            <w:tcBorders>
              <w:top w:val="single" w:sz="4" w:space="0" w:color="auto"/>
              <w:left w:val="single" w:sz="4" w:space="0" w:color="auto"/>
              <w:bottom w:val="single" w:sz="4" w:space="0" w:color="auto"/>
              <w:right w:val="single" w:sz="4" w:space="0" w:color="auto"/>
            </w:tcBorders>
          </w:tcPr>
          <w:p w:rsidR="009526F2" w:rsidRDefault="009526F2" w:rsidP="009526F2">
            <w:pPr>
              <w:ind w:hanging="4"/>
              <w:rPr>
                <w:sz w:val="28"/>
                <w:szCs w:val="28"/>
              </w:rPr>
            </w:pPr>
            <w:r>
              <w:rPr>
                <w:sz w:val="28"/>
                <w:szCs w:val="28"/>
              </w:rPr>
              <w:t xml:space="preserve">Инцидент безопасности, который имеет последствия для </w:t>
            </w:r>
            <w:r w:rsidR="002017C2">
              <w:rPr>
                <w:sz w:val="28"/>
                <w:szCs w:val="28"/>
              </w:rPr>
              <w:t>ГКОУ «Специальная (К) школа – интернат №68»,</w:t>
            </w:r>
            <w:r>
              <w:rPr>
                <w:sz w:val="28"/>
                <w:szCs w:val="28"/>
              </w:rPr>
              <w:t xml:space="preserve">, например, компьютерная диверсия, компьютерное мошенничество, злоупотребление корпоративной или пользовательской информацией или раскрытие </w:t>
            </w:r>
            <w:r>
              <w:rPr>
                <w:sz w:val="28"/>
                <w:szCs w:val="28"/>
              </w:rPr>
              <w:lastRenderedPageBreak/>
              <w:t>информации.</w:t>
            </w:r>
          </w:p>
          <w:p w:rsidR="009526F2" w:rsidRDefault="009526F2" w:rsidP="009526F2">
            <w:pPr>
              <w:overflowPunct w:val="0"/>
              <w:autoSpaceDE w:val="0"/>
              <w:autoSpaceDN w:val="0"/>
              <w:adjustRightInd w:val="0"/>
              <w:ind w:hanging="4"/>
              <w:jc w:val="both"/>
              <w:rPr>
                <w:sz w:val="28"/>
                <w:szCs w:val="28"/>
              </w:rPr>
            </w:pPr>
          </w:p>
        </w:tc>
      </w:tr>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hanging="34"/>
              <w:jc w:val="both"/>
              <w:rPr>
                <w:sz w:val="28"/>
                <w:szCs w:val="28"/>
              </w:rPr>
            </w:pPr>
            <w:r>
              <w:rPr>
                <w:sz w:val="28"/>
                <w:szCs w:val="28"/>
              </w:rPr>
              <w:lastRenderedPageBreak/>
              <w:t>Класс3</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firstLine="1"/>
              <w:jc w:val="both"/>
              <w:rPr>
                <w:sz w:val="28"/>
                <w:szCs w:val="28"/>
              </w:rPr>
            </w:pPr>
            <w:r>
              <w:rPr>
                <w:sz w:val="28"/>
                <w:szCs w:val="28"/>
              </w:rPr>
              <w:t>Менее серьезно</w:t>
            </w:r>
          </w:p>
        </w:tc>
        <w:tc>
          <w:tcPr>
            <w:tcW w:w="6375" w:type="dxa"/>
            <w:tcBorders>
              <w:top w:val="single" w:sz="4" w:space="0" w:color="auto"/>
              <w:left w:val="single" w:sz="4" w:space="0" w:color="auto"/>
              <w:bottom w:val="single" w:sz="4" w:space="0" w:color="auto"/>
              <w:right w:val="single" w:sz="4" w:space="0" w:color="auto"/>
            </w:tcBorders>
            <w:hideMark/>
          </w:tcPr>
          <w:p w:rsidR="009526F2" w:rsidRDefault="009526F2" w:rsidP="009526F2">
            <w:pPr>
              <w:ind w:hanging="4"/>
              <w:rPr>
                <w:sz w:val="28"/>
                <w:szCs w:val="28"/>
              </w:rPr>
            </w:pPr>
            <w:r>
              <w:rPr>
                <w:sz w:val="28"/>
                <w:szCs w:val="28"/>
              </w:rPr>
              <w:t xml:space="preserve">Инцидент попытки проникновения - неправильное использование компьютерных ресурсов и т. д. </w:t>
            </w:r>
          </w:p>
          <w:p w:rsidR="009526F2" w:rsidRDefault="009526F2" w:rsidP="009526F2">
            <w:pPr>
              <w:overflowPunct w:val="0"/>
              <w:autoSpaceDE w:val="0"/>
              <w:autoSpaceDN w:val="0"/>
              <w:adjustRightInd w:val="0"/>
              <w:ind w:hanging="4"/>
              <w:jc w:val="both"/>
              <w:rPr>
                <w:sz w:val="28"/>
                <w:szCs w:val="28"/>
              </w:rPr>
            </w:pPr>
            <w:r>
              <w:rPr>
                <w:sz w:val="28"/>
                <w:szCs w:val="28"/>
              </w:rPr>
              <w:t>Инцидент, который попадает под этот класс, имеет меньшие последствия, требует незначительных контрмер и приводит к небольшому ущербу.</w:t>
            </w:r>
          </w:p>
        </w:tc>
      </w:tr>
      <w:tr w:rsidR="009526F2" w:rsidTr="009526F2">
        <w:tc>
          <w:tcPr>
            <w:tcW w:w="1417"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hanging="34"/>
              <w:jc w:val="both"/>
              <w:rPr>
                <w:sz w:val="28"/>
                <w:szCs w:val="28"/>
              </w:rPr>
            </w:pPr>
            <w:r>
              <w:rPr>
                <w:sz w:val="28"/>
                <w:szCs w:val="28"/>
              </w:rPr>
              <w:t>Класс 4</w:t>
            </w:r>
          </w:p>
        </w:tc>
        <w:tc>
          <w:tcPr>
            <w:tcW w:w="2239" w:type="dxa"/>
            <w:tcBorders>
              <w:top w:val="single" w:sz="4" w:space="0" w:color="auto"/>
              <w:left w:val="single" w:sz="4" w:space="0" w:color="auto"/>
              <w:bottom w:val="single" w:sz="4" w:space="0" w:color="auto"/>
              <w:right w:val="single" w:sz="4" w:space="0" w:color="auto"/>
            </w:tcBorders>
            <w:hideMark/>
          </w:tcPr>
          <w:p w:rsidR="009526F2" w:rsidRDefault="009526F2" w:rsidP="00A4160A">
            <w:pPr>
              <w:overflowPunct w:val="0"/>
              <w:autoSpaceDE w:val="0"/>
              <w:autoSpaceDN w:val="0"/>
              <w:adjustRightInd w:val="0"/>
              <w:spacing w:beforeLines="60" w:afterLines="60"/>
              <w:ind w:firstLine="1"/>
              <w:jc w:val="both"/>
              <w:rPr>
                <w:sz w:val="28"/>
                <w:szCs w:val="28"/>
              </w:rPr>
            </w:pPr>
            <w:r>
              <w:rPr>
                <w:sz w:val="28"/>
                <w:szCs w:val="28"/>
              </w:rPr>
              <w:t>Без последствий</w:t>
            </w:r>
          </w:p>
        </w:tc>
        <w:tc>
          <w:tcPr>
            <w:tcW w:w="6375" w:type="dxa"/>
            <w:tcBorders>
              <w:top w:val="single" w:sz="4" w:space="0" w:color="auto"/>
              <w:left w:val="single" w:sz="4" w:space="0" w:color="auto"/>
              <w:bottom w:val="single" w:sz="4" w:space="0" w:color="auto"/>
              <w:right w:val="single" w:sz="4" w:space="0" w:color="auto"/>
            </w:tcBorders>
            <w:hideMark/>
          </w:tcPr>
          <w:p w:rsidR="009526F2" w:rsidRDefault="009526F2" w:rsidP="009526F2">
            <w:pPr>
              <w:ind w:hanging="4"/>
              <w:rPr>
                <w:sz w:val="28"/>
                <w:szCs w:val="28"/>
              </w:rPr>
            </w:pPr>
            <w:r>
              <w:rPr>
                <w:sz w:val="28"/>
                <w:szCs w:val="28"/>
              </w:rPr>
              <w:t>Инцидент, который может перерасти  в инцидент другого класса (например, одиночный вирус).</w:t>
            </w:r>
          </w:p>
          <w:p w:rsidR="009526F2" w:rsidRDefault="009526F2" w:rsidP="009526F2">
            <w:pPr>
              <w:overflowPunct w:val="0"/>
              <w:autoSpaceDE w:val="0"/>
              <w:autoSpaceDN w:val="0"/>
              <w:adjustRightInd w:val="0"/>
              <w:ind w:hanging="4"/>
              <w:jc w:val="both"/>
              <w:rPr>
                <w:sz w:val="28"/>
                <w:szCs w:val="28"/>
              </w:rPr>
            </w:pPr>
            <w:r>
              <w:rPr>
                <w:sz w:val="28"/>
                <w:szCs w:val="28"/>
              </w:rPr>
              <w:t>Инцидент, который попадает под этот класс, требует незначительных контрмер или не требует их вообще, приводит к небольшому ущербу или не приводит к ущербу.</w:t>
            </w:r>
          </w:p>
        </w:tc>
      </w:tr>
    </w:tbl>
    <w:p w:rsidR="009526F2" w:rsidRDefault="009526F2" w:rsidP="009526F2">
      <w:pPr>
        <w:pStyle w:val="a4"/>
        <w:ind w:firstLine="708"/>
        <w:jc w:val="both"/>
        <w:rPr>
          <w:rFonts w:ascii="Times New Roman" w:hAnsi="Times New Roman" w:cs="Times New Roman"/>
          <w:sz w:val="28"/>
          <w:szCs w:val="28"/>
        </w:rPr>
      </w:pP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что явилось его причиной;</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чем или кем он вызван;</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на что повлиял или мог повлиять;</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как обрабатывался инцидент до сих пор.</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При анализе потенциального или фактического негативного влияния инцидента безопасности на деятельность </w:t>
      </w:r>
      <w:r w:rsidR="009526F2">
        <w:rPr>
          <w:rFonts w:ascii="Times New Roman" w:hAnsi="Times New Roman" w:cs="Times New Roman"/>
          <w:sz w:val="28"/>
          <w:szCs w:val="28"/>
        </w:rPr>
        <w:t>учреждения</w:t>
      </w:r>
      <w:r w:rsidRPr="00242744">
        <w:rPr>
          <w:rFonts w:ascii="Times New Roman" w:hAnsi="Times New Roman" w:cs="Times New Roman"/>
          <w:sz w:val="28"/>
          <w:szCs w:val="28"/>
        </w:rPr>
        <w:t xml:space="preserve"> вследствие несанкционированного раскрытия информации, в том числе персональных данных, несанкционированной модификации информации, недоступности информации и/или сервиса, разрушения информации и/или сервиса необходимо подтвердить, какие последствия имели место. Примерные категории: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финансовые потери;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коммерческие и экономические интересы;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ущерб субъектам персональных данных;</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потеря престижа </w:t>
      </w:r>
      <w:r w:rsidR="009526F2">
        <w:rPr>
          <w:rFonts w:ascii="Times New Roman" w:hAnsi="Times New Roman" w:cs="Times New Roman"/>
          <w:sz w:val="28"/>
          <w:szCs w:val="28"/>
        </w:rPr>
        <w:t>учреждения</w:t>
      </w:r>
      <w:r w:rsidRPr="00242744">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Вся дополнительная информация должна быть внесена в отчет об инциденте.</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6.6. Обработка  инцидентов безопасности</w:t>
      </w:r>
      <w:r w:rsidR="009526F2">
        <w:rPr>
          <w:rFonts w:ascii="Times New Roman" w:hAnsi="Times New Roman" w:cs="Times New Roman"/>
          <w:sz w:val="28"/>
          <w:szCs w:val="28"/>
        </w:rPr>
        <w:t>.</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Когда инцидент безопасности входит в фазу обработки, обработка выполняется сотрудниками сервисных служб по следующему алгоритму:</w:t>
      </w:r>
    </w:p>
    <w:p w:rsidR="00242744" w:rsidRPr="00242744" w:rsidRDefault="00242744" w:rsidP="00242744">
      <w:pPr>
        <w:pStyle w:val="a4"/>
        <w:jc w:val="both"/>
        <w:rPr>
          <w:rFonts w:ascii="Times New Roman" w:hAnsi="Times New Roman" w:cs="Times New Roman"/>
          <w:sz w:val="28"/>
          <w:szCs w:val="28"/>
        </w:rPr>
      </w:pPr>
      <w:r w:rsidRPr="00242744">
        <w:rPr>
          <w:rFonts w:ascii="Times New Roman" w:hAnsi="Times New Roman" w:cs="Times New Roman"/>
          <w:sz w:val="28"/>
          <w:szCs w:val="28"/>
        </w:rPr>
        <w:t>определение типа инцидента, области его действия и последствий;</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локализация, т.е. остановка явления и ограничение последствий инцидента безопасности;</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ликвидация причины и предотвращение повторения;</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восстановление нормальной работы.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Если инцидент разрешен, то отчет должен содержать детали предпринятых защитных мер и любых извлеченных уроков, например, дополнительные защитные меры, которые следует предпринять для предотвращения повторного появления данного инцидента или ему подобного. </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lastRenderedPageBreak/>
        <w:t>По результатам обработки инцидентов безопасности, ответственным сотрудником сервисной службы составляется отчет, содержащий данные о том, какие типы событий чаще встречались, по каким причинам возникли, как были обнаружены, их область действия, последствия и затраты. Отчет представляется на имя специалиста по информационной безопасности или руководителя сервисной службы.</w:t>
      </w:r>
    </w:p>
    <w:p w:rsidR="00242744" w:rsidRPr="00242744" w:rsidRDefault="00242744" w:rsidP="009526F2">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Важным аспектом является регистрация событий, которые не являются инцидентами безопасности и их системное рассмотрение.</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9526F2">
      <w:pPr>
        <w:pStyle w:val="a4"/>
        <w:jc w:val="center"/>
        <w:rPr>
          <w:rFonts w:ascii="Times New Roman" w:hAnsi="Times New Roman" w:cs="Times New Roman"/>
          <w:sz w:val="28"/>
          <w:szCs w:val="28"/>
        </w:rPr>
      </w:pPr>
      <w:r w:rsidRPr="00242744">
        <w:rPr>
          <w:rFonts w:ascii="Times New Roman" w:hAnsi="Times New Roman" w:cs="Times New Roman"/>
          <w:sz w:val="28"/>
          <w:szCs w:val="28"/>
        </w:rPr>
        <w:t>7. Ответственность</w:t>
      </w:r>
    </w:p>
    <w:p w:rsidR="00242744" w:rsidRPr="00242744" w:rsidRDefault="00242744" w:rsidP="00242744">
      <w:pPr>
        <w:pStyle w:val="a4"/>
        <w:jc w:val="both"/>
        <w:rPr>
          <w:rFonts w:ascii="Times New Roman" w:hAnsi="Times New Roman" w:cs="Times New Roman"/>
          <w:sz w:val="28"/>
          <w:szCs w:val="28"/>
        </w:rPr>
      </w:pPr>
    </w:p>
    <w:p w:rsidR="00242744" w:rsidRPr="00242744"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7.1. Ответственность за осуществление общего контроля выполнения правил настоящей Инструкции, а также за поддержание данного документа в актуальном состоянии нес</w:t>
      </w:r>
      <w:r w:rsidR="00897D59">
        <w:rPr>
          <w:rFonts w:ascii="Times New Roman" w:hAnsi="Times New Roman" w:cs="Times New Roman"/>
          <w:sz w:val="28"/>
          <w:szCs w:val="28"/>
        </w:rPr>
        <w:t>е</w:t>
      </w:r>
      <w:r w:rsidRPr="00242744">
        <w:rPr>
          <w:rFonts w:ascii="Times New Roman" w:hAnsi="Times New Roman" w:cs="Times New Roman"/>
          <w:sz w:val="28"/>
          <w:szCs w:val="28"/>
        </w:rPr>
        <w:t xml:space="preserve">т </w:t>
      </w:r>
      <w:bookmarkStart w:id="4" w:name="OLE_LINK8"/>
      <w:bookmarkStart w:id="5" w:name="OLE_LINK9"/>
      <w:proofErr w:type="gramStart"/>
      <w:r w:rsidRPr="00242744">
        <w:rPr>
          <w:rFonts w:ascii="Times New Roman" w:hAnsi="Times New Roman" w:cs="Times New Roman"/>
          <w:sz w:val="28"/>
          <w:szCs w:val="28"/>
        </w:rPr>
        <w:t>ответственный</w:t>
      </w:r>
      <w:proofErr w:type="gramEnd"/>
      <w:r w:rsidRPr="00242744">
        <w:rPr>
          <w:rFonts w:ascii="Times New Roman" w:hAnsi="Times New Roman" w:cs="Times New Roman"/>
          <w:sz w:val="28"/>
          <w:szCs w:val="28"/>
        </w:rPr>
        <w:t xml:space="preserve"> з</w:t>
      </w:r>
      <w:r w:rsidR="00957EE9">
        <w:rPr>
          <w:rFonts w:ascii="Times New Roman" w:hAnsi="Times New Roman" w:cs="Times New Roman"/>
          <w:sz w:val="28"/>
          <w:szCs w:val="28"/>
        </w:rPr>
        <w:t>а информационную безопасность</w:t>
      </w:r>
      <w:r w:rsidRPr="00242744">
        <w:rPr>
          <w:rFonts w:ascii="Times New Roman" w:hAnsi="Times New Roman" w:cs="Times New Roman"/>
          <w:sz w:val="28"/>
          <w:szCs w:val="28"/>
        </w:rPr>
        <w:t>.</w:t>
      </w:r>
    </w:p>
    <w:bookmarkEnd w:id="4"/>
    <w:bookmarkEnd w:id="5"/>
    <w:p w:rsidR="00897D59" w:rsidRPr="00242744" w:rsidRDefault="00242744" w:rsidP="00897D59">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7.2. Ответственность за доведение положений настоящего документа до сотрудников </w:t>
      </w:r>
      <w:r w:rsidR="009526F2" w:rsidRPr="00242744">
        <w:rPr>
          <w:rFonts w:ascii="Times New Roman" w:hAnsi="Times New Roman" w:cs="Times New Roman"/>
          <w:sz w:val="28"/>
          <w:szCs w:val="28"/>
        </w:rPr>
        <w:t xml:space="preserve">учреждения </w:t>
      </w:r>
      <w:r w:rsidRPr="00242744">
        <w:rPr>
          <w:rFonts w:ascii="Times New Roman" w:hAnsi="Times New Roman" w:cs="Times New Roman"/>
          <w:sz w:val="28"/>
          <w:szCs w:val="28"/>
        </w:rPr>
        <w:t xml:space="preserve">и иных лиц в части их касающейся, а также контроль соблюдения требований документа возлагается </w:t>
      </w:r>
      <w:proofErr w:type="gramStart"/>
      <w:r w:rsidRPr="00242744">
        <w:rPr>
          <w:rFonts w:ascii="Times New Roman" w:hAnsi="Times New Roman" w:cs="Times New Roman"/>
          <w:sz w:val="28"/>
          <w:szCs w:val="28"/>
        </w:rPr>
        <w:t>на</w:t>
      </w:r>
      <w:proofErr w:type="gramEnd"/>
      <w:r w:rsidRPr="00242744">
        <w:rPr>
          <w:rFonts w:ascii="Times New Roman" w:hAnsi="Times New Roman" w:cs="Times New Roman"/>
          <w:sz w:val="28"/>
          <w:szCs w:val="28"/>
        </w:rPr>
        <w:t xml:space="preserve"> </w:t>
      </w:r>
      <w:r w:rsidR="00897D59" w:rsidRPr="00242744">
        <w:rPr>
          <w:rFonts w:ascii="Times New Roman" w:hAnsi="Times New Roman" w:cs="Times New Roman"/>
          <w:sz w:val="28"/>
          <w:szCs w:val="28"/>
        </w:rPr>
        <w:t>ответственн</w:t>
      </w:r>
      <w:r w:rsidR="00897D59">
        <w:rPr>
          <w:rFonts w:ascii="Times New Roman" w:hAnsi="Times New Roman" w:cs="Times New Roman"/>
          <w:sz w:val="28"/>
          <w:szCs w:val="28"/>
        </w:rPr>
        <w:t>ого</w:t>
      </w:r>
      <w:r w:rsidR="00897D59" w:rsidRPr="00242744">
        <w:rPr>
          <w:rFonts w:ascii="Times New Roman" w:hAnsi="Times New Roman" w:cs="Times New Roman"/>
          <w:sz w:val="28"/>
          <w:szCs w:val="28"/>
        </w:rPr>
        <w:t xml:space="preserve"> з</w:t>
      </w:r>
      <w:r w:rsidR="00897D59">
        <w:rPr>
          <w:rFonts w:ascii="Times New Roman" w:hAnsi="Times New Roman" w:cs="Times New Roman"/>
          <w:sz w:val="28"/>
          <w:szCs w:val="28"/>
        </w:rPr>
        <w:t>а информационную безопасность</w:t>
      </w:r>
      <w:r w:rsidR="00897D59" w:rsidRPr="00242744">
        <w:rPr>
          <w:rFonts w:ascii="Times New Roman" w:hAnsi="Times New Roman" w:cs="Times New Roman"/>
          <w:sz w:val="28"/>
          <w:szCs w:val="28"/>
        </w:rPr>
        <w:t>.</w:t>
      </w:r>
    </w:p>
    <w:p w:rsidR="00242744" w:rsidRPr="00242744"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 xml:space="preserve">7.3. Ответственность за выполнение Инструкции возлагается на всех сотрудников </w:t>
      </w:r>
      <w:r w:rsidR="00150C81" w:rsidRPr="00242744">
        <w:rPr>
          <w:rFonts w:ascii="Times New Roman" w:hAnsi="Times New Roman" w:cs="Times New Roman"/>
          <w:sz w:val="28"/>
          <w:szCs w:val="28"/>
        </w:rPr>
        <w:t>учреждения</w:t>
      </w:r>
      <w:r w:rsidRPr="00242744">
        <w:rPr>
          <w:rFonts w:ascii="Times New Roman" w:hAnsi="Times New Roman" w:cs="Times New Roman"/>
          <w:sz w:val="28"/>
          <w:szCs w:val="28"/>
        </w:rPr>
        <w:t>, а также на третьих лиц, использующих</w:t>
      </w:r>
      <w:r w:rsidR="00150C81">
        <w:rPr>
          <w:rFonts w:ascii="Times New Roman" w:hAnsi="Times New Roman" w:cs="Times New Roman"/>
          <w:sz w:val="28"/>
          <w:szCs w:val="28"/>
        </w:rPr>
        <w:t>.</w:t>
      </w:r>
    </w:p>
    <w:p w:rsidR="00242744" w:rsidRPr="00242744"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7.4.</w:t>
      </w:r>
      <w:r w:rsidRPr="00242744">
        <w:rPr>
          <w:rFonts w:ascii="Times New Roman" w:hAnsi="Times New Roman" w:cs="Times New Roman"/>
          <w:sz w:val="28"/>
          <w:szCs w:val="28"/>
        </w:rPr>
        <w:tab/>
        <w:t xml:space="preserve">Указанные лица несут ответственность за ущерб, причиненный </w:t>
      </w:r>
      <w:r w:rsidR="00150C81" w:rsidRPr="00242744">
        <w:rPr>
          <w:rFonts w:ascii="Times New Roman" w:hAnsi="Times New Roman" w:cs="Times New Roman"/>
          <w:sz w:val="28"/>
          <w:szCs w:val="28"/>
        </w:rPr>
        <w:t xml:space="preserve">учреждению </w:t>
      </w:r>
      <w:r w:rsidRPr="00242744">
        <w:rPr>
          <w:rFonts w:ascii="Times New Roman" w:hAnsi="Times New Roman" w:cs="Times New Roman"/>
          <w:sz w:val="28"/>
          <w:szCs w:val="28"/>
        </w:rPr>
        <w:t>и субъектам персональных данных вследствие нарушения ими установленных требований в области обеспечения конфиденциальности информации, в соответствии с законодательством Российской Федерации.</w:t>
      </w:r>
    </w:p>
    <w:p w:rsidR="00545BB1" w:rsidRDefault="00242744" w:rsidP="00150C81">
      <w:pPr>
        <w:pStyle w:val="a4"/>
        <w:ind w:firstLine="708"/>
        <w:jc w:val="both"/>
        <w:rPr>
          <w:rFonts w:ascii="Times New Roman" w:hAnsi="Times New Roman" w:cs="Times New Roman"/>
          <w:sz w:val="28"/>
          <w:szCs w:val="28"/>
        </w:rPr>
      </w:pPr>
      <w:r w:rsidRPr="00242744">
        <w:rPr>
          <w:rFonts w:ascii="Times New Roman" w:hAnsi="Times New Roman" w:cs="Times New Roman"/>
          <w:sz w:val="28"/>
          <w:szCs w:val="28"/>
        </w:rPr>
        <w:t>7.5.</w:t>
      </w:r>
      <w:r w:rsidRPr="00242744">
        <w:rPr>
          <w:rFonts w:ascii="Times New Roman" w:hAnsi="Times New Roman" w:cs="Times New Roman"/>
          <w:sz w:val="28"/>
          <w:szCs w:val="28"/>
        </w:rPr>
        <w:tab/>
        <w:t>На основании ст. 192 Трудового кодекса РФ сотрудники, нарушающие требования настоящей Инструкции, могут быть подвергнуты дисциплинарным взысканиям, включая замечание, выговор и увольнение с работы за неоднократное грубое нарушение правил работы в СКС.</w:t>
      </w:r>
    </w:p>
    <w:p w:rsidR="009526F2" w:rsidRPr="00105FCB" w:rsidRDefault="009526F2" w:rsidP="00242744">
      <w:pPr>
        <w:pStyle w:val="a4"/>
        <w:jc w:val="both"/>
        <w:rPr>
          <w:rFonts w:ascii="Times New Roman" w:hAnsi="Times New Roman" w:cs="Times New Roman"/>
          <w:sz w:val="28"/>
          <w:szCs w:val="28"/>
        </w:rPr>
      </w:pPr>
    </w:p>
    <w:sectPr w:rsidR="009526F2" w:rsidRPr="00105FCB" w:rsidSect="007D29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34" w:rsidRDefault="00104C34" w:rsidP="00FB1126">
      <w:r>
        <w:separator/>
      </w:r>
    </w:p>
  </w:endnote>
  <w:endnote w:type="continuationSeparator" w:id="0">
    <w:p w:rsidR="00104C34" w:rsidRDefault="00104C34" w:rsidP="00FB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34" w:rsidRDefault="00104C34" w:rsidP="00FB1126">
      <w:r>
        <w:separator/>
      </w:r>
    </w:p>
  </w:footnote>
  <w:footnote w:type="continuationSeparator" w:id="0">
    <w:p w:rsidR="00104C34" w:rsidRDefault="00104C34" w:rsidP="00FB1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2A7"/>
    <w:multiLevelType w:val="hybridMultilevel"/>
    <w:tmpl w:val="CBCE39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03C0E"/>
    <w:multiLevelType w:val="hybridMultilevel"/>
    <w:tmpl w:val="574C5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535793"/>
    <w:multiLevelType w:val="hybridMultilevel"/>
    <w:tmpl w:val="308270C2"/>
    <w:lvl w:ilvl="0" w:tplc="4B486A10">
      <w:start w:val="1"/>
      <w:numFmt w:val="bullet"/>
      <w:pStyle w:val="-125175"/>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
    <w:nsid w:val="2B545FFE"/>
    <w:multiLevelType w:val="multilevel"/>
    <w:tmpl w:val="9996951A"/>
    <w:lvl w:ilvl="0">
      <w:start w:val="2"/>
      <w:numFmt w:val="decimal"/>
      <w:pStyle w:val="a"/>
      <w:lvlText w:val="%1"/>
      <w:lvlJc w:val="left"/>
      <w:pPr>
        <w:ind w:left="517"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E21B99"/>
    <w:multiLevelType w:val="hybridMultilevel"/>
    <w:tmpl w:val="5FBE5D2E"/>
    <w:lvl w:ilvl="0" w:tplc="0234CB4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74EBF"/>
    <w:multiLevelType w:val="hybridMultilevel"/>
    <w:tmpl w:val="C0FC0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C69B2"/>
    <w:multiLevelType w:val="hybridMultilevel"/>
    <w:tmpl w:val="94FCF23E"/>
    <w:lvl w:ilvl="0" w:tplc="408CB41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485F13"/>
    <w:multiLevelType w:val="hybridMultilevel"/>
    <w:tmpl w:val="B21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5519AE"/>
    <w:multiLevelType w:val="hybridMultilevel"/>
    <w:tmpl w:val="179C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184545"/>
    <w:multiLevelType w:val="hybridMultilevel"/>
    <w:tmpl w:val="7FD6B0BC"/>
    <w:lvl w:ilvl="0" w:tplc="146A8CA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C54197"/>
    <w:multiLevelType w:val="hybridMultilevel"/>
    <w:tmpl w:val="DAD22624"/>
    <w:lvl w:ilvl="0" w:tplc="0600A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30D0C81"/>
    <w:multiLevelType w:val="hybridMultilevel"/>
    <w:tmpl w:val="68F4B4E4"/>
    <w:lvl w:ilvl="0" w:tplc="64CECA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C54E08"/>
    <w:multiLevelType w:val="hybridMultilevel"/>
    <w:tmpl w:val="8DE4C8B6"/>
    <w:lvl w:ilvl="0" w:tplc="91AA8E04">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4"/>
  </w:num>
  <w:num w:numId="3">
    <w:abstractNumId w:val="11"/>
  </w:num>
  <w:num w:numId="4">
    <w:abstractNumId w:val="6"/>
  </w:num>
  <w:num w:numId="5">
    <w:abstractNumId w:val="3"/>
  </w:num>
  <w:num w:numId="6">
    <w:abstractNumId w:val="2"/>
  </w:num>
  <w:num w:numId="7">
    <w:abstractNumId w:val="9"/>
  </w:num>
  <w:num w:numId="8">
    <w:abstractNumId w:val="10"/>
  </w:num>
  <w:num w:numId="9">
    <w:abstractNumId w:val="1"/>
  </w:num>
  <w:num w:numId="10">
    <w:abstractNumId w:val="12"/>
  </w:num>
  <w:num w:numId="11">
    <w:abstractNumId w:val="5"/>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B70EB"/>
    <w:rsid w:val="0005110F"/>
    <w:rsid w:val="00051A3A"/>
    <w:rsid w:val="00056457"/>
    <w:rsid w:val="00071DAD"/>
    <w:rsid w:val="00084092"/>
    <w:rsid w:val="00096C94"/>
    <w:rsid w:val="000977ED"/>
    <w:rsid w:val="000E33AE"/>
    <w:rsid w:val="000F6FF5"/>
    <w:rsid w:val="001027E9"/>
    <w:rsid w:val="00104C34"/>
    <w:rsid w:val="00105FCB"/>
    <w:rsid w:val="001163A2"/>
    <w:rsid w:val="00147C8F"/>
    <w:rsid w:val="00150495"/>
    <w:rsid w:val="00150C81"/>
    <w:rsid w:val="00152844"/>
    <w:rsid w:val="0016730B"/>
    <w:rsid w:val="00181F0A"/>
    <w:rsid w:val="00185BD1"/>
    <w:rsid w:val="001A44CB"/>
    <w:rsid w:val="001C55B5"/>
    <w:rsid w:val="001D3F1C"/>
    <w:rsid w:val="001F6D56"/>
    <w:rsid w:val="002017C2"/>
    <w:rsid w:val="002216D9"/>
    <w:rsid w:val="00227E1D"/>
    <w:rsid w:val="00240DC2"/>
    <w:rsid w:val="00242744"/>
    <w:rsid w:val="0028680F"/>
    <w:rsid w:val="002A3BF1"/>
    <w:rsid w:val="002D72A2"/>
    <w:rsid w:val="00340542"/>
    <w:rsid w:val="00350F50"/>
    <w:rsid w:val="003535B4"/>
    <w:rsid w:val="0036009C"/>
    <w:rsid w:val="00376EDF"/>
    <w:rsid w:val="003A4753"/>
    <w:rsid w:val="003C29F5"/>
    <w:rsid w:val="003E753A"/>
    <w:rsid w:val="003F43A9"/>
    <w:rsid w:val="003F6EB7"/>
    <w:rsid w:val="00455FC1"/>
    <w:rsid w:val="00462604"/>
    <w:rsid w:val="004D1D66"/>
    <w:rsid w:val="004D5887"/>
    <w:rsid w:val="004F5A90"/>
    <w:rsid w:val="00516F34"/>
    <w:rsid w:val="00545BB1"/>
    <w:rsid w:val="00573E7C"/>
    <w:rsid w:val="0059004E"/>
    <w:rsid w:val="005918A2"/>
    <w:rsid w:val="005E0B7E"/>
    <w:rsid w:val="005E2F0C"/>
    <w:rsid w:val="005F2DC6"/>
    <w:rsid w:val="005F3C96"/>
    <w:rsid w:val="00616609"/>
    <w:rsid w:val="00631D58"/>
    <w:rsid w:val="00632879"/>
    <w:rsid w:val="00633331"/>
    <w:rsid w:val="00637B63"/>
    <w:rsid w:val="0064604C"/>
    <w:rsid w:val="006606A8"/>
    <w:rsid w:val="006D7B26"/>
    <w:rsid w:val="0070170B"/>
    <w:rsid w:val="007039ED"/>
    <w:rsid w:val="00720366"/>
    <w:rsid w:val="007662F9"/>
    <w:rsid w:val="00797BC1"/>
    <w:rsid w:val="007A3DD2"/>
    <w:rsid w:val="007B3017"/>
    <w:rsid w:val="007B4AA4"/>
    <w:rsid w:val="007C07C3"/>
    <w:rsid w:val="007D29AC"/>
    <w:rsid w:val="007D44C9"/>
    <w:rsid w:val="008025F9"/>
    <w:rsid w:val="008252BE"/>
    <w:rsid w:val="008319B8"/>
    <w:rsid w:val="00854BBD"/>
    <w:rsid w:val="00856959"/>
    <w:rsid w:val="00862CB9"/>
    <w:rsid w:val="00884E00"/>
    <w:rsid w:val="00897D59"/>
    <w:rsid w:val="008A4A64"/>
    <w:rsid w:val="008B6786"/>
    <w:rsid w:val="008B74DD"/>
    <w:rsid w:val="008D321F"/>
    <w:rsid w:val="008E578A"/>
    <w:rsid w:val="008F49E6"/>
    <w:rsid w:val="00913998"/>
    <w:rsid w:val="009526F2"/>
    <w:rsid w:val="00953F17"/>
    <w:rsid w:val="00957EE9"/>
    <w:rsid w:val="0096041E"/>
    <w:rsid w:val="009614D1"/>
    <w:rsid w:val="00964769"/>
    <w:rsid w:val="00971478"/>
    <w:rsid w:val="0098315C"/>
    <w:rsid w:val="009A0CF5"/>
    <w:rsid w:val="009A3DF4"/>
    <w:rsid w:val="009C2F48"/>
    <w:rsid w:val="009C7A2A"/>
    <w:rsid w:val="009E4A5C"/>
    <w:rsid w:val="009F148A"/>
    <w:rsid w:val="00A169A8"/>
    <w:rsid w:val="00A4160A"/>
    <w:rsid w:val="00A50251"/>
    <w:rsid w:val="00A52015"/>
    <w:rsid w:val="00A56323"/>
    <w:rsid w:val="00A76514"/>
    <w:rsid w:val="00A76F7B"/>
    <w:rsid w:val="00A80D2B"/>
    <w:rsid w:val="00A87C58"/>
    <w:rsid w:val="00A91D89"/>
    <w:rsid w:val="00A948AC"/>
    <w:rsid w:val="00AC7D28"/>
    <w:rsid w:val="00AD4DDB"/>
    <w:rsid w:val="00AE4026"/>
    <w:rsid w:val="00AE6E16"/>
    <w:rsid w:val="00B01453"/>
    <w:rsid w:val="00B075CE"/>
    <w:rsid w:val="00B471A9"/>
    <w:rsid w:val="00BA29B5"/>
    <w:rsid w:val="00BB70EB"/>
    <w:rsid w:val="00BC0629"/>
    <w:rsid w:val="00BC7484"/>
    <w:rsid w:val="00BD48A3"/>
    <w:rsid w:val="00C13701"/>
    <w:rsid w:val="00C14CD9"/>
    <w:rsid w:val="00C44326"/>
    <w:rsid w:val="00C44FE2"/>
    <w:rsid w:val="00C46CFA"/>
    <w:rsid w:val="00C4773A"/>
    <w:rsid w:val="00C666BE"/>
    <w:rsid w:val="00CE277E"/>
    <w:rsid w:val="00CE4485"/>
    <w:rsid w:val="00CE5F19"/>
    <w:rsid w:val="00CF091E"/>
    <w:rsid w:val="00CF5EC9"/>
    <w:rsid w:val="00D010F6"/>
    <w:rsid w:val="00D1390D"/>
    <w:rsid w:val="00D25F12"/>
    <w:rsid w:val="00DB07F5"/>
    <w:rsid w:val="00DF450E"/>
    <w:rsid w:val="00E12921"/>
    <w:rsid w:val="00E130CC"/>
    <w:rsid w:val="00E1337F"/>
    <w:rsid w:val="00E16E83"/>
    <w:rsid w:val="00E22A94"/>
    <w:rsid w:val="00E51A13"/>
    <w:rsid w:val="00E549A2"/>
    <w:rsid w:val="00EA6A1D"/>
    <w:rsid w:val="00EC407B"/>
    <w:rsid w:val="00EC6555"/>
    <w:rsid w:val="00EC79CF"/>
    <w:rsid w:val="00EE0385"/>
    <w:rsid w:val="00F23CE2"/>
    <w:rsid w:val="00F27CE4"/>
    <w:rsid w:val="00F324C4"/>
    <w:rsid w:val="00F538B8"/>
    <w:rsid w:val="00F54A48"/>
    <w:rsid w:val="00F55AB9"/>
    <w:rsid w:val="00F80043"/>
    <w:rsid w:val="00F811D3"/>
    <w:rsid w:val="00F9318E"/>
    <w:rsid w:val="00FA7BE7"/>
    <w:rsid w:val="00FB1126"/>
    <w:rsid w:val="00FB67D6"/>
    <w:rsid w:val="00FC3368"/>
    <w:rsid w:val="00FC68BC"/>
    <w:rsid w:val="00FE2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7D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27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B471A9"/>
    <w:pPr>
      <w:keepNext/>
      <w:widowControl w:val="0"/>
      <w:autoSpaceDE w:val="0"/>
      <w:autoSpaceDN w:val="0"/>
      <w:adjustRightInd w:val="0"/>
      <w:ind w:left="-164"/>
      <w:jc w:val="center"/>
      <w:outlineLvl w:val="3"/>
    </w:pPr>
    <w:rPr>
      <w:color w:val="000000"/>
      <w:sz w:val="20"/>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B67D6"/>
    <w:pPr>
      <w:spacing w:after="0" w:line="240" w:lineRule="auto"/>
    </w:pPr>
  </w:style>
  <w:style w:type="character" w:styleId="a5">
    <w:name w:val="Hyperlink"/>
    <w:rsid w:val="00FB67D6"/>
    <w:rPr>
      <w:color w:val="0000FF"/>
      <w:u w:val="single"/>
    </w:rPr>
  </w:style>
  <w:style w:type="paragraph" w:styleId="a6">
    <w:name w:val="Balloon Text"/>
    <w:basedOn w:val="a0"/>
    <w:link w:val="a7"/>
    <w:uiPriority w:val="99"/>
    <w:semiHidden/>
    <w:unhideWhenUsed/>
    <w:rsid w:val="00FB67D6"/>
    <w:rPr>
      <w:rFonts w:ascii="Tahoma" w:hAnsi="Tahoma" w:cs="Tahoma"/>
      <w:sz w:val="16"/>
      <w:szCs w:val="16"/>
    </w:rPr>
  </w:style>
  <w:style w:type="character" w:customStyle="1" w:styleId="a7">
    <w:name w:val="Текст выноски Знак"/>
    <w:basedOn w:val="a1"/>
    <w:link w:val="a6"/>
    <w:uiPriority w:val="99"/>
    <w:semiHidden/>
    <w:rsid w:val="00FB67D6"/>
    <w:rPr>
      <w:rFonts w:ascii="Tahoma" w:eastAsia="Times New Roman" w:hAnsi="Tahoma" w:cs="Tahoma"/>
      <w:sz w:val="16"/>
      <w:szCs w:val="16"/>
      <w:lang w:eastAsia="ru-RU"/>
    </w:rPr>
  </w:style>
  <w:style w:type="paragraph" w:customStyle="1" w:styleId="TableTitle">
    <w:name w:val="TableTitle"/>
    <w:basedOn w:val="a0"/>
    <w:rsid w:val="005E0B7E"/>
    <w:pPr>
      <w:keepNext/>
      <w:keepLines/>
      <w:shd w:val="pct20" w:color="auto" w:fill="auto"/>
      <w:spacing w:line="240" w:lineRule="atLeast"/>
      <w:ind w:left="-113" w:right="-113"/>
      <w:jc w:val="center"/>
    </w:pPr>
    <w:rPr>
      <w:rFonts w:ascii="Arial" w:hAnsi="Arial"/>
      <w:b/>
      <w:spacing w:val="-5"/>
      <w:sz w:val="20"/>
      <w:szCs w:val="20"/>
    </w:rPr>
  </w:style>
  <w:style w:type="paragraph" w:customStyle="1" w:styleId="-125175">
    <w:name w:val="Список с маркером - отступ 1.25 текст 1.75"/>
    <w:basedOn w:val="a0"/>
    <w:qFormat/>
    <w:rsid w:val="003A4753"/>
    <w:pPr>
      <w:widowControl w:val="0"/>
      <w:numPr>
        <w:numId w:val="6"/>
      </w:numPr>
      <w:shd w:val="clear" w:color="auto" w:fill="FFFFFF"/>
      <w:tabs>
        <w:tab w:val="left" w:pos="993"/>
      </w:tabs>
      <w:autoSpaceDE w:val="0"/>
      <w:autoSpaceDN w:val="0"/>
      <w:adjustRightInd w:val="0"/>
      <w:spacing w:line="360" w:lineRule="auto"/>
      <w:jc w:val="both"/>
    </w:pPr>
    <w:rPr>
      <w:sz w:val="28"/>
      <w:szCs w:val="30"/>
    </w:rPr>
  </w:style>
  <w:style w:type="paragraph" w:customStyle="1" w:styleId="a">
    <w:name w:val="Список с маркером в таблице"/>
    <w:basedOn w:val="-125175"/>
    <w:link w:val="a8"/>
    <w:qFormat/>
    <w:rsid w:val="003A4753"/>
    <w:pPr>
      <w:numPr>
        <w:numId w:val="5"/>
      </w:numPr>
      <w:tabs>
        <w:tab w:val="clear" w:pos="993"/>
        <w:tab w:val="left" w:pos="284"/>
      </w:tabs>
      <w:spacing w:line="240" w:lineRule="auto"/>
      <w:ind w:left="284" w:hanging="284"/>
    </w:pPr>
    <w:rPr>
      <w:szCs w:val="28"/>
    </w:rPr>
  </w:style>
  <w:style w:type="character" w:customStyle="1" w:styleId="a8">
    <w:name w:val="Список с маркером в таблице Знак"/>
    <w:link w:val="a"/>
    <w:rsid w:val="003A4753"/>
    <w:rPr>
      <w:rFonts w:ascii="Times New Roman" w:eastAsia="Times New Roman" w:hAnsi="Times New Roman" w:cs="Times New Roman"/>
      <w:sz w:val="28"/>
      <w:szCs w:val="28"/>
      <w:shd w:val="clear" w:color="auto" w:fill="FFFFFF"/>
    </w:rPr>
  </w:style>
  <w:style w:type="character" w:customStyle="1" w:styleId="bold">
    <w:name w:val="bold"/>
    <w:rsid w:val="00FB1126"/>
    <w:rPr>
      <w:b/>
      <w:bCs w:val="0"/>
    </w:rPr>
  </w:style>
  <w:style w:type="paragraph" w:styleId="a9">
    <w:name w:val="header"/>
    <w:basedOn w:val="a0"/>
    <w:link w:val="aa"/>
    <w:uiPriority w:val="99"/>
    <w:unhideWhenUsed/>
    <w:rsid w:val="00FB1126"/>
    <w:pPr>
      <w:tabs>
        <w:tab w:val="center" w:pos="4677"/>
        <w:tab w:val="right" w:pos="9355"/>
      </w:tabs>
    </w:pPr>
  </w:style>
  <w:style w:type="character" w:customStyle="1" w:styleId="aa">
    <w:name w:val="Верхний колонтитул Знак"/>
    <w:basedOn w:val="a1"/>
    <w:link w:val="a9"/>
    <w:uiPriority w:val="99"/>
    <w:rsid w:val="00FB112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FB1126"/>
    <w:pPr>
      <w:tabs>
        <w:tab w:val="center" w:pos="4677"/>
        <w:tab w:val="right" w:pos="9355"/>
      </w:tabs>
    </w:pPr>
  </w:style>
  <w:style w:type="character" w:customStyle="1" w:styleId="ac">
    <w:name w:val="Нижний колонтитул Знак"/>
    <w:basedOn w:val="a1"/>
    <w:link w:val="ab"/>
    <w:uiPriority w:val="99"/>
    <w:rsid w:val="00FB1126"/>
    <w:rPr>
      <w:rFonts w:ascii="Times New Roman" w:eastAsia="Times New Roman" w:hAnsi="Times New Roman" w:cs="Times New Roman"/>
      <w:sz w:val="24"/>
      <w:szCs w:val="24"/>
      <w:lang w:eastAsia="ru-RU"/>
    </w:rPr>
  </w:style>
  <w:style w:type="paragraph" w:customStyle="1" w:styleId="2">
    <w:name w:val="ТЗ основной 2"/>
    <w:basedOn w:val="a0"/>
    <w:autoRedefine/>
    <w:rsid w:val="005F3C96"/>
    <w:pPr>
      <w:jc w:val="both"/>
    </w:pPr>
    <w:rPr>
      <w:sz w:val="28"/>
    </w:rPr>
  </w:style>
  <w:style w:type="character" w:customStyle="1" w:styleId="40">
    <w:name w:val="Заголовок 4 Знак"/>
    <w:basedOn w:val="a1"/>
    <w:link w:val="4"/>
    <w:rsid w:val="00B471A9"/>
    <w:rPr>
      <w:rFonts w:ascii="Times New Roman" w:eastAsia="Times New Roman" w:hAnsi="Times New Roman" w:cs="Times New Roman"/>
      <w:color w:val="000000"/>
      <w:sz w:val="20"/>
      <w:szCs w:val="18"/>
      <w:lang w:eastAsia="ru-RU"/>
    </w:rPr>
  </w:style>
  <w:style w:type="paragraph" w:styleId="ad">
    <w:name w:val="Body Text"/>
    <w:basedOn w:val="a0"/>
    <w:link w:val="ae"/>
    <w:rsid w:val="00B471A9"/>
    <w:pPr>
      <w:widowControl w:val="0"/>
      <w:autoSpaceDE w:val="0"/>
      <w:autoSpaceDN w:val="0"/>
      <w:adjustRightInd w:val="0"/>
      <w:jc w:val="center"/>
    </w:pPr>
    <w:rPr>
      <w:color w:val="000000"/>
      <w:sz w:val="20"/>
      <w:szCs w:val="18"/>
    </w:rPr>
  </w:style>
  <w:style w:type="character" w:customStyle="1" w:styleId="ae">
    <w:name w:val="Основной текст Знак"/>
    <w:basedOn w:val="a1"/>
    <w:link w:val="ad"/>
    <w:rsid w:val="00B471A9"/>
    <w:rPr>
      <w:rFonts w:ascii="Times New Roman" w:eastAsia="Times New Roman" w:hAnsi="Times New Roman" w:cs="Times New Roman"/>
      <w:color w:val="000000"/>
      <w:sz w:val="20"/>
      <w:szCs w:val="18"/>
      <w:lang w:eastAsia="ru-RU"/>
    </w:rPr>
  </w:style>
  <w:style w:type="paragraph" w:customStyle="1" w:styleId="af">
    <w:name w:val="По ширине"/>
    <w:basedOn w:val="a0"/>
    <w:rsid w:val="00B471A9"/>
    <w:pPr>
      <w:spacing w:after="200" w:line="276" w:lineRule="auto"/>
    </w:pPr>
    <w:rPr>
      <w:rFonts w:eastAsia="Calibri"/>
      <w:sz w:val="28"/>
      <w:szCs w:val="28"/>
      <w:lang w:eastAsia="en-US"/>
    </w:rPr>
  </w:style>
  <w:style w:type="paragraph" w:styleId="af0">
    <w:name w:val="List Paragraph"/>
    <w:basedOn w:val="a0"/>
    <w:uiPriority w:val="34"/>
    <w:qFormat/>
    <w:rsid w:val="00056457"/>
    <w:pPr>
      <w:ind w:left="720"/>
      <w:contextualSpacing/>
    </w:pPr>
  </w:style>
  <w:style w:type="character" w:customStyle="1" w:styleId="10">
    <w:name w:val="Заголовок 1 Знак"/>
    <w:basedOn w:val="a1"/>
    <w:link w:val="1"/>
    <w:uiPriority w:val="9"/>
    <w:rsid w:val="00242744"/>
    <w:rPr>
      <w:rFonts w:asciiTheme="majorHAnsi" w:eastAsiaTheme="majorEastAsia" w:hAnsiTheme="majorHAnsi" w:cstheme="majorBidi"/>
      <w:b/>
      <w:bCs/>
      <w:color w:val="365F91" w:themeColor="accent1" w:themeShade="BF"/>
      <w:sz w:val="28"/>
      <w:szCs w:val="28"/>
      <w:lang w:eastAsia="ru-RU"/>
    </w:rPr>
  </w:style>
  <w:style w:type="paragraph" w:styleId="af1">
    <w:name w:val="Normal (Web)"/>
    <w:basedOn w:val="a0"/>
    <w:uiPriority w:val="99"/>
    <w:unhideWhenUsed/>
    <w:rsid w:val="002017C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7D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27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link w:val="40"/>
    <w:qFormat/>
    <w:rsid w:val="00B471A9"/>
    <w:pPr>
      <w:keepNext/>
      <w:widowControl w:val="0"/>
      <w:autoSpaceDE w:val="0"/>
      <w:autoSpaceDN w:val="0"/>
      <w:adjustRightInd w:val="0"/>
      <w:ind w:left="-164"/>
      <w:jc w:val="center"/>
      <w:outlineLvl w:val="3"/>
    </w:pPr>
    <w:rPr>
      <w:color w:val="000000"/>
      <w:sz w:val="20"/>
      <w:szCs w:val="1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B67D6"/>
    <w:pPr>
      <w:spacing w:after="0" w:line="240" w:lineRule="auto"/>
    </w:pPr>
  </w:style>
  <w:style w:type="character" w:styleId="a5">
    <w:name w:val="Hyperlink"/>
    <w:rsid w:val="00FB67D6"/>
    <w:rPr>
      <w:color w:val="0000FF"/>
      <w:u w:val="single"/>
    </w:rPr>
  </w:style>
  <w:style w:type="paragraph" w:styleId="a6">
    <w:name w:val="Balloon Text"/>
    <w:basedOn w:val="a0"/>
    <w:link w:val="a7"/>
    <w:uiPriority w:val="99"/>
    <w:semiHidden/>
    <w:unhideWhenUsed/>
    <w:rsid w:val="00FB67D6"/>
    <w:rPr>
      <w:rFonts w:ascii="Tahoma" w:hAnsi="Tahoma" w:cs="Tahoma"/>
      <w:sz w:val="16"/>
      <w:szCs w:val="16"/>
    </w:rPr>
  </w:style>
  <w:style w:type="character" w:customStyle="1" w:styleId="a7">
    <w:name w:val="Текст выноски Знак"/>
    <w:basedOn w:val="a1"/>
    <w:link w:val="a6"/>
    <w:uiPriority w:val="99"/>
    <w:semiHidden/>
    <w:rsid w:val="00FB67D6"/>
    <w:rPr>
      <w:rFonts w:ascii="Tahoma" w:eastAsia="Times New Roman" w:hAnsi="Tahoma" w:cs="Tahoma"/>
      <w:sz w:val="16"/>
      <w:szCs w:val="16"/>
      <w:lang w:eastAsia="ru-RU"/>
    </w:rPr>
  </w:style>
  <w:style w:type="paragraph" w:customStyle="1" w:styleId="TableTitle">
    <w:name w:val="TableTitle"/>
    <w:basedOn w:val="a0"/>
    <w:rsid w:val="005E0B7E"/>
    <w:pPr>
      <w:keepNext/>
      <w:keepLines/>
      <w:shd w:val="pct20" w:color="auto" w:fill="auto"/>
      <w:spacing w:line="240" w:lineRule="atLeast"/>
      <w:ind w:left="-113" w:right="-113"/>
      <w:jc w:val="center"/>
    </w:pPr>
    <w:rPr>
      <w:rFonts w:ascii="Arial" w:hAnsi="Arial"/>
      <w:b/>
      <w:spacing w:val="-5"/>
      <w:sz w:val="20"/>
      <w:szCs w:val="20"/>
    </w:rPr>
  </w:style>
  <w:style w:type="paragraph" w:customStyle="1" w:styleId="-125175">
    <w:name w:val="Список с маркером - отступ 1.25 текст 1.75"/>
    <w:basedOn w:val="a0"/>
    <w:qFormat/>
    <w:rsid w:val="003A4753"/>
    <w:pPr>
      <w:widowControl w:val="0"/>
      <w:numPr>
        <w:numId w:val="6"/>
      </w:numPr>
      <w:shd w:val="clear" w:color="auto" w:fill="FFFFFF"/>
      <w:tabs>
        <w:tab w:val="left" w:pos="993"/>
      </w:tabs>
      <w:autoSpaceDE w:val="0"/>
      <w:autoSpaceDN w:val="0"/>
      <w:adjustRightInd w:val="0"/>
      <w:spacing w:line="360" w:lineRule="auto"/>
      <w:jc w:val="both"/>
    </w:pPr>
    <w:rPr>
      <w:sz w:val="28"/>
      <w:szCs w:val="30"/>
    </w:rPr>
  </w:style>
  <w:style w:type="paragraph" w:customStyle="1" w:styleId="a">
    <w:name w:val="Список с маркером в таблице"/>
    <w:basedOn w:val="-125175"/>
    <w:link w:val="a8"/>
    <w:qFormat/>
    <w:rsid w:val="003A4753"/>
    <w:pPr>
      <w:numPr>
        <w:numId w:val="5"/>
      </w:numPr>
      <w:tabs>
        <w:tab w:val="clear" w:pos="993"/>
        <w:tab w:val="left" w:pos="284"/>
      </w:tabs>
      <w:spacing w:line="240" w:lineRule="auto"/>
      <w:ind w:left="284" w:hanging="284"/>
    </w:pPr>
    <w:rPr>
      <w:szCs w:val="28"/>
      <w:lang w:val="x-none" w:eastAsia="x-none"/>
    </w:rPr>
  </w:style>
  <w:style w:type="character" w:customStyle="1" w:styleId="a8">
    <w:name w:val="Список с маркером в таблице Знак"/>
    <w:link w:val="a"/>
    <w:rsid w:val="003A4753"/>
    <w:rPr>
      <w:rFonts w:ascii="Times New Roman" w:eastAsia="Times New Roman" w:hAnsi="Times New Roman" w:cs="Times New Roman"/>
      <w:sz w:val="28"/>
      <w:szCs w:val="28"/>
      <w:shd w:val="clear" w:color="auto" w:fill="FFFFFF"/>
      <w:lang w:val="x-none" w:eastAsia="x-none"/>
    </w:rPr>
  </w:style>
  <w:style w:type="character" w:customStyle="1" w:styleId="bold">
    <w:name w:val="bold"/>
    <w:rsid w:val="00FB1126"/>
    <w:rPr>
      <w:b/>
      <w:bCs w:val="0"/>
    </w:rPr>
  </w:style>
  <w:style w:type="paragraph" w:styleId="a9">
    <w:name w:val="header"/>
    <w:basedOn w:val="a0"/>
    <w:link w:val="aa"/>
    <w:uiPriority w:val="99"/>
    <w:unhideWhenUsed/>
    <w:rsid w:val="00FB1126"/>
    <w:pPr>
      <w:tabs>
        <w:tab w:val="center" w:pos="4677"/>
        <w:tab w:val="right" w:pos="9355"/>
      </w:tabs>
    </w:pPr>
  </w:style>
  <w:style w:type="character" w:customStyle="1" w:styleId="aa">
    <w:name w:val="Верхний колонтитул Знак"/>
    <w:basedOn w:val="a1"/>
    <w:link w:val="a9"/>
    <w:uiPriority w:val="99"/>
    <w:rsid w:val="00FB112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FB1126"/>
    <w:pPr>
      <w:tabs>
        <w:tab w:val="center" w:pos="4677"/>
        <w:tab w:val="right" w:pos="9355"/>
      </w:tabs>
    </w:pPr>
  </w:style>
  <w:style w:type="character" w:customStyle="1" w:styleId="ac">
    <w:name w:val="Нижний колонтитул Знак"/>
    <w:basedOn w:val="a1"/>
    <w:link w:val="ab"/>
    <w:uiPriority w:val="99"/>
    <w:rsid w:val="00FB1126"/>
    <w:rPr>
      <w:rFonts w:ascii="Times New Roman" w:eastAsia="Times New Roman" w:hAnsi="Times New Roman" w:cs="Times New Roman"/>
      <w:sz w:val="24"/>
      <w:szCs w:val="24"/>
      <w:lang w:eastAsia="ru-RU"/>
    </w:rPr>
  </w:style>
  <w:style w:type="paragraph" w:customStyle="1" w:styleId="2">
    <w:name w:val="ТЗ основной 2"/>
    <w:basedOn w:val="a0"/>
    <w:autoRedefine/>
    <w:rsid w:val="005F3C96"/>
    <w:pPr>
      <w:jc w:val="both"/>
    </w:pPr>
    <w:rPr>
      <w:sz w:val="28"/>
    </w:rPr>
  </w:style>
  <w:style w:type="character" w:customStyle="1" w:styleId="40">
    <w:name w:val="Заголовок 4 Знак"/>
    <w:basedOn w:val="a1"/>
    <w:link w:val="4"/>
    <w:rsid w:val="00B471A9"/>
    <w:rPr>
      <w:rFonts w:ascii="Times New Roman" w:eastAsia="Times New Roman" w:hAnsi="Times New Roman" w:cs="Times New Roman"/>
      <w:color w:val="000000"/>
      <w:sz w:val="20"/>
      <w:szCs w:val="18"/>
      <w:lang w:val="x-none" w:eastAsia="ru-RU"/>
    </w:rPr>
  </w:style>
  <w:style w:type="paragraph" w:styleId="ad">
    <w:name w:val="Body Text"/>
    <w:basedOn w:val="a0"/>
    <w:link w:val="ae"/>
    <w:rsid w:val="00B471A9"/>
    <w:pPr>
      <w:widowControl w:val="0"/>
      <w:autoSpaceDE w:val="0"/>
      <w:autoSpaceDN w:val="0"/>
      <w:adjustRightInd w:val="0"/>
      <w:jc w:val="center"/>
    </w:pPr>
    <w:rPr>
      <w:color w:val="000000"/>
      <w:sz w:val="20"/>
      <w:szCs w:val="18"/>
      <w:lang w:val="x-none"/>
    </w:rPr>
  </w:style>
  <w:style w:type="character" w:customStyle="1" w:styleId="ae">
    <w:name w:val="Основной текст Знак"/>
    <w:basedOn w:val="a1"/>
    <w:link w:val="ad"/>
    <w:rsid w:val="00B471A9"/>
    <w:rPr>
      <w:rFonts w:ascii="Times New Roman" w:eastAsia="Times New Roman" w:hAnsi="Times New Roman" w:cs="Times New Roman"/>
      <w:color w:val="000000"/>
      <w:sz w:val="20"/>
      <w:szCs w:val="18"/>
      <w:lang w:val="x-none" w:eastAsia="ru-RU"/>
    </w:rPr>
  </w:style>
  <w:style w:type="paragraph" w:customStyle="1" w:styleId="af">
    <w:name w:val="По ширине"/>
    <w:basedOn w:val="a0"/>
    <w:rsid w:val="00B471A9"/>
    <w:pPr>
      <w:spacing w:after="200" w:line="276" w:lineRule="auto"/>
    </w:pPr>
    <w:rPr>
      <w:rFonts w:eastAsia="Calibri"/>
      <w:sz w:val="28"/>
      <w:szCs w:val="28"/>
      <w:lang w:eastAsia="en-US"/>
    </w:rPr>
  </w:style>
  <w:style w:type="paragraph" w:styleId="af0">
    <w:name w:val="List Paragraph"/>
    <w:basedOn w:val="a0"/>
    <w:uiPriority w:val="34"/>
    <w:qFormat/>
    <w:rsid w:val="00056457"/>
    <w:pPr>
      <w:ind w:left="720"/>
      <w:contextualSpacing/>
    </w:pPr>
  </w:style>
  <w:style w:type="character" w:customStyle="1" w:styleId="10">
    <w:name w:val="Заголовок 1 Знак"/>
    <w:basedOn w:val="a1"/>
    <w:link w:val="1"/>
    <w:uiPriority w:val="9"/>
    <w:rsid w:val="00242744"/>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05001278">
      <w:bodyDiv w:val="1"/>
      <w:marLeft w:val="0"/>
      <w:marRight w:val="0"/>
      <w:marTop w:val="0"/>
      <w:marBottom w:val="0"/>
      <w:divBdr>
        <w:top w:val="none" w:sz="0" w:space="0" w:color="auto"/>
        <w:left w:val="none" w:sz="0" w:space="0" w:color="auto"/>
        <w:bottom w:val="none" w:sz="0" w:space="0" w:color="auto"/>
        <w:right w:val="none" w:sz="0" w:space="0" w:color="auto"/>
      </w:divBdr>
    </w:div>
    <w:div w:id="124592249">
      <w:bodyDiv w:val="1"/>
      <w:marLeft w:val="0"/>
      <w:marRight w:val="0"/>
      <w:marTop w:val="0"/>
      <w:marBottom w:val="0"/>
      <w:divBdr>
        <w:top w:val="none" w:sz="0" w:space="0" w:color="auto"/>
        <w:left w:val="none" w:sz="0" w:space="0" w:color="auto"/>
        <w:bottom w:val="none" w:sz="0" w:space="0" w:color="auto"/>
        <w:right w:val="none" w:sz="0" w:space="0" w:color="auto"/>
      </w:divBdr>
    </w:div>
    <w:div w:id="258683259">
      <w:bodyDiv w:val="1"/>
      <w:marLeft w:val="0"/>
      <w:marRight w:val="0"/>
      <w:marTop w:val="0"/>
      <w:marBottom w:val="0"/>
      <w:divBdr>
        <w:top w:val="none" w:sz="0" w:space="0" w:color="auto"/>
        <w:left w:val="none" w:sz="0" w:space="0" w:color="auto"/>
        <w:bottom w:val="none" w:sz="0" w:space="0" w:color="auto"/>
        <w:right w:val="none" w:sz="0" w:space="0" w:color="auto"/>
      </w:divBdr>
    </w:div>
    <w:div w:id="442844569">
      <w:bodyDiv w:val="1"/>
      <w:marLeft w:val="0"/>
      <w:marRight w:val="0"/>
      <w:marTop w:val="0"/>
      <w:marBottom w:val="0"/>
      <w:divBdr>
        <w:top w:val="none" w:sz="0" w:space="0" w:color="auto"/>
        <w:left w:val="none" w:sz="0" w:space="0" w:color="auto"/>
        <w:bottom w:val="none" w:sz="0" w:space="0" w:color="auto"/>
        <w:right w:val="none" w:sz="0" w:space="0" w:color="auto"/>
      </w:divBdr>
    </w:div>
    <w:div w:id="9607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256F-E21A-4584-BAF1-BE8C5DEA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1879</Words>
  <Characters>10712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Худяев Дмитрий Андреевич</dc:creator>
  <cp:lastModifiedBy>Пользователь Windows</cp:lastModifiedBy>
  <cp:revision>18</cp:revision>
  <cp:lastPrinted>2016-09-01T06:45:00Z</cp:lastPrinted>
  <dcterms:created xsi:type="dcterms:W3CDTF">2016-07-22T05:52:00Z</dcterms:created>
  <dcterms:modified xsi:type="dcterms:W3CDTF">2023-11-24T11:34:00Z</dcterms:modified>
</cp:coreProperties>
</file>