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A9" w:rsidRDefault="00B471A9" w:rsidP="00B471A9">
      <w:pPr>
        <w:jc w:val="both"/>
        <w:rPr>
          <w:sz w:val="28"/>
          <w:szCs w:val="28"/>
        </w:rPr>
      </w:pPr>
      <w:r>
        <w:rPr>
          <w:sz w:val="28"/>
          <w:szCs w:val="28"/>
        </w:rPr>
        <w:t xml:space="preserve">                           </w:t>
      </w:r>
    </w:p>
    <w:tbl>
      <w:tblPr>
        <w:tblW w:w="0" w:type="auto"/>
        <w:tblInd w:w="70" w:type="dxa"/>
        <w:tblLayout w:type="fixed"/>
        <w:tblCellMar>
          <w:left w:w="70" w:type="dxa"/>
          <w:right w:w="70" w:type="dxa"/>
        </w:tblCellMar>
        <w:tblLook w:val="0000"/>
      </w:tblPr>
      <w:tblGrid>
        <w:gridCol w:w="4915"/>
      </w:tblGrid>
      <w:tr w:rsidR="00B471A9" w:rsidRPr="00DC2C9F" w:rsidTr="00664601">
        <w:trPr>
          <w:trHeight w:val="80"/>
        </w:trPr>
        <w:tc>
          <w:tcPr>
            <w:tcW w:w="4915" w:type="dxa"/>
            <w:vAlign w:val="center"/>
          </w:tcPr>
          <w:p w:rsidR="00664601" w:rsidRPr="00455211" w:rsidRDefault="00664601" w:rsidP="00664601">
            <w:pPr>
              <w:pStyle w:val="af"/>
              <w:ind w:right="356"/>
              <w:jc w:val="both"/>
            </w:pPr>
          </w:p>
        </w:tc>
      </w:tr>
    </w:tbl>
    <w:p w:rsidR="006C7BA7" w:rsidRDefault="006C7BA7" w:rsidP="00D50ADD">
      <w:pPr>
        <w:pStyle w:val="a4"/>
        <w:jc w:val="both"/>
        <w:rPr>
          <w:rFonts w:ascii="Times New Roman" w:hAnsi="Times New Roman" w:cs="Times New Roman"/>
          <w:sz w:val="28"/>
          <w:szCs w:val="28"/>
        </w:rPr>
      </w:pPr>
    </w:p>
    <w:p w:rsidR="00664601" w:rsidRPr="002472C8" w:rsidRDefault="00664601" w:rsidP="00664601">
      <w:pPr>
        <w:jc w:val="center"/>
        <w:rPr>
          <w:sz w:val="27"/>
          <w:szCs w:val="27"/>
        </w:rPr>
      </w:pPr>
      <w:r w:rsidRPr="002472C8">
        <w:rPr>
          <w:sz w:val="27"/>
          <w:szCs w:val="27"/>
        </w:rPr>
        <w:t xml:space="preserve">Государственное казенное общеобразовательное учреждение </w:t>
      </w:r>
    </w:p>
    <w:p w:rsidR="00664601" w:rsidRPr="002472C8" w:rsidRDefault="00664601" w:rsidP="00664601">
      <w:pPr>
        <w:jc w:val="center"/>
        <w:rPr>
          <w:sz w:val="27"/>
          <w:szCs w:val="27"/>
        </w:rPr>
      </w:pPr>
      <w:r w:rsidRPr="002472C8">
        <w:rPr>
          <w:sz w:val="27"/>
          <w:szCs w:val="27"/>
        </w:rPr>
        <w:t xml:space="preserve">«Специальная (коррекционная) школа-интернат № 68» </w:t>
      </w:r>
    </w:p>
    <w:p w:rsidR="00664601" w:rsidRPr="00664601" w:rsidRDefault="00664601" w:rsidP="00664601">
      <w:pPr>
        <w:jc w:val="center"/>
        <w:rPr>
          <w:i/>
          <w:sz w:val="27"/>
          <w:szCs w:val="27"/>
          <w:u w:val="single"/>
        </w:rPr>
      </w:pPr>
      <w:r w:rsidRPr="002472C8">
        <w:rPr>
          <w:sz w:val="27"/>
          <w:szCs w:val="27"/>
        </w:rPr>
        <w:t>г. Орска Оренбургской области</w:t>
      </w:r>
    </w:p>
    <w:p w:rsidR="00664601" w:rsidRDefault="00664601" w:rsidP="00664601">
      <w:pPr>
        <w:pStyle w:val="af1"/>
        <w:shd w:val="clear" w:color="auto" w:fill="FFFFFF"/>
        <w:spacing w:before="0" w:beforeAutospacing="0" w:after="0" w:afterAutospacing="0" w:line="276" w:lineRule="auto"/>
        <w:jc w:val="center"/>
        <w:rPr>
          <w:b/>
          <w:sz w:val="27"/>
          <w:szCs w:val="27"/>
        </w:rPr>
      </w:pPr>
    </w:p>
    <w:p w:rsidR="00664601" w:rsidRDefault="00664601" w:rsidP="00664601">
      <w:pPr>
        <w:pStyle w:val="af1"/>
        <w:shd w:val="clear" w:color="auto" w:fill="FFFFFF"/>
        <w:spacing w:before="0" w:beforeAutospacing="0" w:after="0" w:afterAutospacing="0" w:line="276" w:lineRule="auto"/>
        <w:jc w:val="center"/>
        <w:rPr>
          <w:b/>
          <w:sz w:val="27"/>
          <w:szCs w:val="27"/>
        </w:rPr>
      </w:pPr>
    </w:p>
    <w:p w:rsidR="00664601" w:rsidRDefault="00664601" w:rsidP="00664601">
      <w:pPr>
        <w:pStyle w:val="af1"/>
        <w:shd w:val="clear" w:color="auto" w:fill="FFFFFF"/>
        <w:spacing w:before="0" w:beforeAutospacing="0" w:after="0" w:afterAutospacing="0" w:line="276" w:lineRule="auto"/>
        <w:jc w:val="center"/>
        <w:rPr>
          <w:b/>
          <w:sz w:val="27"/>
          <w:szCs w:val="27"/>
        </w:rPr>
      </w:pPr>
      <w:r w:rsidRPr="002472C8">
        <w:rPr>
          <w:b/>
          <w:sz w:val="27"/>
          <w:szCs w:val="27"/>
        </w:rPr>
        <w:t xml:space="preserve">ПРИКАЗ № </w:t>
      </w:r>
      <w:r>
        <w:rPr>
          <w:b/>
          <w:sz w:val="27"/>
          <w:szCs w:val="27"/>
        </w:rPr>
        <w:t>_______</w:t>
      </w:r>
    </w:p>
    <w:p w:rsidR="00664601" w:rsidRDefault="00664601" w:rsidP="00664601">
      <w:pPr>
        <w:pStyle w:val="af1"/>
        <w:shd w:val="clear" w:color="auto" w:fill="FFFFFF"/>
        <w:spacing w:before="0" w:beforeAutospacing="0" w:after="0" w:afterAutospacing="0" w:line="276" w:lineRule="auto"/>
        <w:rPr>
          <w:sz w:val="27"/>
          <w:szCs w:val="27"/>
        </w:rPr>
      </w:pPr>
    </w:p>
    <w:p w:rsidR="00664601" w:rsidRPr="00664601" w:rsidRDefault="00664601" w:rsidP="00664601">
      <w:pPr>
        <w:pStyle w:val="af1"/>
        <w:shd w:val="clear" w:color="auto" w:fill="FFFFFF"/>
        <w:spacing w:before="0" w:beforeAutospacing="0" w:after="0" w:afterAutospacing="0" w:line="276" w:lineRule="auto"/>
        <w:rPr>
          <w:sz w:val="28"/>
          <w:szCs w:val="28"/>
        </w:rPr>
      </w:pPr>
      <w:r w:rsidRPr="00657F32">
        <w:rPr>
          <w:sz w:val="27"/>
          <w:szCs w:val="27"/>
        </w:rPr>
        <w:t>«</w:t>
      </w:r>
      <w:r w:rsidRPr="00664601">
        <w:rPr>
          <w:sz w:val="28"/>
          <w:szCs w:val="28"/>
        </w:rPr>
        <w:t xml:space="preserve">Об утверждении </w:t>
      </w:r>
      <w:proofErr w:type="gramStart"/>
      <w:r w:rsidRPr="00664601">
        <w:rPr>
          <w:sz w:val="28"/>
          <w:szCs w:val="28"/>
        </w:rPr>
        <w:t>должностного</w:t>
      </w:r>
      <w:proofErr w:type="gramEnd"/>
    </w:p>
    <w:p w:rsidR="00664601" w:rsidRPr="00664601" w:rsidRDefault="00664601" w:rsidP="00664601">
      <w:pPr>
        <w:pStyle w:val="af1"/>
        <w:shd w:val="clear" w:color="auto" w:fill="FFFFFF"/>
        <w:spacing w:before="0" w:beforeAutospacing="0" w:after="0" w:afterAutospacing="0" w:line="276" w:lineRule="auto"/>
        <w:rPr>
          <w:sz w:val="28"/>
          <w:szCs w:val="28"/>
        </w:rPr>
      </w:pPr>
      <w:r w:rsidRPr="00664601">
        <w:rPr>
          <w:sz w:val="28"/>
          <w:szCs w:val="28"/>
        </w:rPr>
        <w:t xml:space="preserve"> регламента администратора</w:t>
      </w:r>
    </w:p>
    <w:p w:rsidR="00664601" w:rsidRPr="00657F32" w:rsidRDefault="00664601" w:rsidP="00664601">
      <w:pPr>
        <w:pStyle w:val="af1"/>
        <w:shd w:val="clear" w:color="auto" w:fill="FFFFFF"/>
        <w:spacing w:before="0" w:beforeAutospacing="0" w:after="0" w:afterAutospacing="0" w:line="276" w:lineRule="auto"/>
        <w:rPr>
          <w:sz w:val="27"/>
          <w:szCs w:val="27"/>
        </w:rPr>
      </w:pPr>
      <w:r w:rsidRPr="00664601">
        <w:rPr>
          <w:sz w:val="28"/>
          <w:szCs w:val="28"/>
        </w:rPr>
        <w:t xml:space="preserve">безопасности»                </w:t>
      </w:r>
      <w:r>
        <w:rPr>
          <w:sz w:val="28"/>
          <w:szCs w:val="28"/>
        </w:rPr>
        <w:t xml:space="preserve">                                    </w:t>
      </w:r>
      <w:r w:rsidRPr="00664601">
        <w:rPr>
          <w:sz w:val="28"/>
          <w:szCs w:val="28"/>
        </w:rPr>
        <w:t xml:space="preserve">       </w:t>
      </w:r>
      <w:r w:rsidRPr="00657F32">
        <w:rPr>
          <w:sz w:val="27"/>
          <w:szCs w:val="27"/>
        </w:rPr>
        <w:t>от «</w:t>
      </w:r>
      <w:r>
        <w:rPr>
          <w:sz w:val="27"/>
          <w:szCs w:val="27"/>
        </w:rPr>
        <w:t>____» __________</w:t>
      </w:r>
      <w:r w:rsidRPr="00657F32">
        <w:rPr>
          <w:sz w:val="27"/>
          <w:szCs w:val="27"/>
        </w:rPr>
        <w:t>20</w:t>
      </w:r>
      <w:r w:rsidR="00051B3C">
        <w:rPr>
          <w:sz w:val="27"/>
          <w:szCs w:val="27"/>
        </w:rPr>
        <w:t>23</w:t>
      </w:r>
      <w:r w:rsidRPr="00657F32">
        <w:rPr>
          <w:sz w:val="27"/>
          <w:szCs w:val="27"/>
        </w:rPr>
        <w:t xml:space="preserve"> г.</w:t>
      </w:r>
    </w:p>
    <w:p w:rsidR="00664601" w:rsidRDefault="00664601" w:rsidP="00664601">
      <w:pPr>
        <w:pStyle w:val="af1"/>
        <w:shd w:val="clear" w:color="auto" w:fill="FFFFFF"/>
        <w:spacing w:before="0" w:beforeAutospacing="0" w:after="0" w:afterAutospacing="0" w:line="276" w:lineRule="auto"/>
        <w:jc w:val="both"/>
        <w:rPr>
          <w:sz w:val="27"/>
          <w:szCs w:val="27"/>
        </w:rPr>
      </w:pPr>
      <w:r w:rsidRPr="002472C8">
        <w:rPr>
          <w:sz w:val="27"/>
          <w:szCs w:val="27"/>
        </w:rPr>
        <w:t> </w:t>
      </w:r>
    </w:p>
    <w:p w:rsidR="00664601" w:rsidRDefault="00664601" w:rsidP="00664601"/>
    <w:p w:rsidR="00664601" w:rsidRDefault="00664601" w:rsidP="00664601">
      <w:pPr>
        <w:shd w:val="clear" w:color="auto" w:fill="FFFFFF"/>
        <w:ind w:firstLine="709"/>
        <w:jc w:val="both"/>
        <w:rPr>
          <w:sz w:val="28"/>
          <w:szCs w:val="28"/>
        </w:rPr>
      </w:pPr>
      <w:bookmarkStart w:id="0" w:name="_GoBack"/>
      <w:proofErr w:type="gramStart"/>
      <w:r w:rsidRPr="00D50ADD">
        <w:rPr>
          <w:sz w:val="28"/>
          <w:szCs w:val="28"/>
        </w:rPr>
        <w:t>Во исполнение требований Федерального закона 27</w:t>
      </w:r>
      <w:r>
        <w:rPr>
          <w:sz w:val="28"/>
          <w:szCs w:val="28"/>
        </w:rPr>
        <w:t xml:space="preserve"> июля </w:t>
      </w:r>
      <w:r w:rsidRPr="00D50ADD">
        <w:rPr>
          <w:sz w:val="28"/>
          <w:szCs w:val="28"/>
        </w:rPr>
        <w:t>2006</w:t>
      </w:r>
      <w:r>
        <w:rPr>
          <w:sz w:val="28"/>
          <w:szCs w:val="28"/>
        </w:rPr>
        <w:t xml:space="preserve"> года № </w:t>
      </w:r>
      <w:r w:rsidRPr="00D50ADD">
        <w:rPr>
          <w:sz w:val="28"/>
          <w:szCs w:val="28"/>
        </w:rPr>
        <w:t xml:space="preserve">152-ФЗ </w:t>
      </w:r>
      <w:r>
        <w:rPr>
          <w:sz w:val="28"/>
          <w:szCs w:val="28"/>
        </w:rPr>
        <w:t>«</w:t>
      </w:r>
      <w:r w:rsidRPr="00D50ADD">
        <w:rPr>
          <w:sz w:val="28"/>
          <w:szCs w:val="28"/>
        </w:rPr>
        <w:t>О персональных данных</w:t>
      </w:r>
      <w:r>
        <w:rPr>
          <w:sz w:val="28"/>
          <w:szCs w:val="28"/>
        </w:rPr>
        <w:t>»</w:t>
      </w:r>
      <w:r w:rsidRPr="00D50ADD">
        <w:rPr>
          <w:sz w:val="28"/>
          <w:szCs w:val="28"/>
        </w:rPr>
        <w:t xml:space="preserve">, </w:t>
      </w:r>
      <w:r>
        <w:rPr>
          <w:sz w:val="28"/>
          <w:szCs w:val="28"/>
        </w:rPr>
        <w:t xml:space="preserve">Постановления Правительства Российской Федерации от 01 ноября </w:t>
      </w:r>
      <w:r w:rsidRPr="00616609">
        <w:rPr>
          <w:sz w:val="28"/>
          <w:szCs w:val="28"/>
        </w:rPr>
        <w:t>2012</w:t>
      </w:r>
      <w:r>
        <w:rPr>
          <w:sz w:val="28"/>
          <w:szCs w:val="28"/>
        </w:rPr>
        <w:t xml:space="preserve"> </w:t>
      </w:r>
      <w:r w:rsidRPr="00616609">
        <w:rPr>
          <w:sz w:val="28"/>
          <w:szCs w:val="28"/>
        </w:rPr>
        <w:t>г</w:t>
      </w:r>
      <w:r>
        <w:rPr>
          <w:sz w:val="28"/>
          <w:szCs w:val="28"/>
        </w:rPr>
        <w:t>ода</w:t>
      </w:r>
      <w:r w:rsidRPr="00616609">
        <w:rPr>
          <w:sz w:val="28"/>
          <w:szCs w:val="28"/>
        </w:rPr>
        <w:t xml:space="preserve"> №</w:t>
      </w:r>
      <w:r>
        <w:rPr>
          <w:sz w:val="28"/>
          <w:szCs w:val="28"/>
        </w:rPr>
        <w:t xml:space="preserve"> </w:t>
      </w:r>
      <w:r w:rsidRPr="00616609">
        <w:rPr>
          <w:sz w:val="28"/>
          <w:szCs w:val="28"/>
        </w:rPr>
        <w:t>1119 «Об утверждении требований к защите персональных данных при их обработке в информационных системах персональных данных»</w:t>
      </w:r>
      <w:r>
        <w:rPr>
          <w:sz w:val="28"/>
          <w:szCs w:val="28"/>
        </w:rPr>
        <w:t xml:space="preserve">, </w:t>
      </w:r>
      <w:r w:rsidRPr="00D50ADD">
        <w:rPr>
          <w:sz w:val="28"/>
          <w:szCs w:val="28"/>
        </w:rPr>
        <w:t>Приказ</w:t>
      </w:r>
      <w:r>
        <w:rPr>
          <w:sz w:val="28"/>
          <w:szCs w:val="28"/>
        </w:rPr>
        <w:t>а</w:t>
      </w:r>
      <w:r w:rsidRPr="00D50ADD">
        <w:rPr>
          <w:sz w:val="28"/>
          <w:szCs w:val="28"/>
        </w:rPr>
        <w:t xml:space="preserve"> ФАПСИ от </w:t>
      </w:r>
      <w:r>
        <w:rPr>
          <w:sz w:val="28"/>
          <w:szCs w:val="28"/>
        </w:rPr>
        <w:t>13 июня 2001 года</w:t>
      </w:r>
      <w:r w:rsidRPr="00D50ADD">
        <w:rPr>
          <w:sz w:val="28"/>
          <w:szCs w:val="28"/>
        </w:rPr>
        <w:t xml:space="preserve"> № 152 «Об утверждении Инструкции об организации и обеспечении безопасности хранения, обработки и передачи по каналам</w:t>
      </w:r>
      <w:proofErr w:type="gramEnd"/>
      <w:r w:rsidRPr="00D50ADD">
        <w:rPr>
          <w:sz w:val="28"/>
          <w:szCs w:val="28"/>
        </w:rPr>
        <w:t xml:space="preserve"> связи с использованием сре</w:t>
      </w:r>
      <w:proofErr w:type="gramStart"/>
      <w:r w:rsidRPr="00D50ADD">
        <w:rPr>
          <w:sz w:val="28"/>
          <w:szCs w:val="28"/>
        </w:rPr>
        <w:t>дств кр</w:t>
      </w:r>
      <w:proofErr w:type="gramEnd"/>
      <w:r w:rsidRPr="00D50ADD">
        <w:rPr>
          <w:sz w:val="28"/>
          <w:szCs w:val="28"/>
        </w:rPr>
        <w:t>иптографической защиты информации с ограниченным доступом, не содержащей сведений, составляющих государственную тайну»</w:t>
      </w:r>
      <w:r>
        <w:rPr>
          <w:sz w:val="28"/>
          <w:szCs w:val="28"/>
        </w:rPr>
        <w:t xml:space="preserve">, приказа Федеральной службы безопасности </w:t>
      </w:r>
      <w:proofErr w:type="gramStart"/>
      <w:r>
        <w:rPr>
          <w:sz w:val="28"/>
          <w:szCs w:val="28"/>
        </w:rPr>
        <w:t xml:space="preserve">Российской Федерации от 10 июля 2014 года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уровня защищенности», </w:t>
      </w:r>
      <w:r w:rsidRPr="005155D1">
        <w:rPr>
          <w:sz w:val="28"/>
          <w:szCs w:val="28"/>
        </w:rPr>
        <w:t>приказываю</w:t>
      </w:r>
      <w:r>
        <w:rPr>
          <w:sz w:val="28"/>
          <w:szCs w:val="28"/>
        </w:rPr>
        <w:t>:</w:t>
      </w:r>
      <w:bookmarkEnd w:id="0"/>
      <w:proofErr w:type="gramEnd"/>
    </w:p>
    <w:p w:rsidR="00664601" w:rsidRDefault="00664601" w:rsidP="00664601">
      <w:pPr>
        <w:pStyle w:val="a4"/>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1. Утвердить должностную инструкцию администратора информационной безопасности согласно приложению № 1 к данному приказу</w:t>
      </w:r>
      <w:r w:rsidRPr="006B0DF1">
        <w:rPr>
          <w:rFonts w:ascii="Times New Roman" w:hAnsi="Times New Roman" w:cs="Times New Roman"/>
          <w:sz w:val="28"/>
          <w:szCs w:val="28"/>
        </w:rPr>
        <w:t>.</w:t>
      </w:r>
    </w:p>
    <w:p w:rsidR="00664601" w:rsidRDefault="00664601" w:rsidP="00664601">
      <w:pPr>
        <w:pStyle w:val="a4"/>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2. </w:t>
      </w:r>
      <w:r w:rsidRPr="006B0DF1">
        <w:rPr>
          <w:rFonts w:ascii="Times New Roman" w:hAnsi="Times New Roman" w:cs="Times New Roman"/>
          <w:sz w:val="28"/>
          <w:szCs w:val="28"/>
        </w:rPr>
        <w:t xml:space="preserve">Утвердить </w:t>
      </w:r>
      <w:r>
        <w:rPr>
          <w:rFonts w:ascii="Times New Roman" w:hAnsi="Times New Roman" w:cs="Times New Roman"/>
          <w:sz w:val="28"/>
          <w:szCs w:val="28"/>
        </w:rPr>
        <w:t>Инструкцию для</w:t>
      </w:r>
      <w:r w:rsidRPr="006B0DF1">
        <w:rPr>
          <w:rFonts w:ascii="Times New Roman" w:hAnsi="Times New Roman" w:cs="Times New Roman"/>
          <w:sz w:val="28"/>
          <w:szCs w:val="28"/>
        </w:rPr>
        <w:t xml:space="preserve"> пользовател</w:t>
      </w:r>
      <w:r>
        <w:rPr>
          <w:rFonts w:ascii="Times New Roman" w:hAnsi="Times New Roman" w:cs="Times New Roman"/>
          <w:sz w:val="28"/>
          <w:szCs w:val="28"/>
        </w:rPr>
        <w:t>ей</w:t>
      </w:r>
      <w:r w:rsidRPr="006B0DF1">
        <w:rPr>
          <w:rFonts w:ascii="Times New Roman" w:hAnsi="Times New Roman" w:cs="Times New Roman"/>
          <w:sz w:val="28"/>
          <w:szCs w:val="28"/>
        </w:rPr>
        <w:t xml:space="preserve"> </w:t>
      </w:r>
      <w:r>
        <w:rPr>
          <w:rFonts w:ascii="Times New Roman" w:hAnsi="Times New Roman" w:cs="Times New Roman"/>
          <w:sz w:val="28"/>
          <w:szCs w:val="28"/>
        </w:rPr>
        <w:t>информационных систем персональных данных согласно приложению № 2 к данному приказу</w:t>
      </w:r>
      <w:r w:rsidRPr="006B0DF1">
        <w:rPr>
          <w:rFonts w:ascii="Times New Roman" w:hAnsi="Times New Roman" w:cs="Times New Roman"/>
          <w:sz w:val="28"/>
          <w:szCs w:val="28"/>
        </w:rPr>
        <w:t>.</w:t>
      </w:r>
    </w:p>
    <w:p w:rsidR="00664601" w:rsidRDefault="00664601" w:rsidP="00664601">
      <w:pPr>
        <w:pStyle w:val="a4"/>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3. </w:t>
      </w:r>
      <w:r w:rsidRPr="006B0DF1">
        <w:rPr>
          <w:rFonts w:ascii="Times New Roman" w:hAnsi="Times New Roman" w:cs="Times New Roman"/>
          <w:sz w:val="28"/>
          <w:szCs w:val="28"/>
        </w:rPr>
        <w:t xml:space="preserve">Утвердить </w:t>
      </w:r>
      <w:r>
        <w:rPr>
          <w:rFonts w:ascii="Times New Roman" w:hAnsi="Times New Roman" w:cs="Times New Roman"/>
          <w:sz w:val="28"/>
          <w:szCs w:val="28"/>
        </w:rPr>
        <w:t>И</w:t>
      </w:r>
      <w:r w:rsidRPr="006B0DF1">
        <w:rPr>
          <w:rFonts w:ascii="Times New Roman" w:hAnsi="Times New Roman" w:cs="Times New Roman"/>
          <w:sz w:val="28"/>
          <w:szCs w:val="28"/>
        </w:rPr>
        <w:t xml:space="preserve">нструкцию по порядку использования и организации работы со средствами криптографической защиты информации </w:t>
      </w:r>
      <w:r>
        <w:rPr>
          <w:rFonts w:ascii="Times New Roman" w:hAnsi="Times New Roman" w:cs="Times New Roman"/>
          <w:sz w:val="28"/>
          <w:szCs w:val="28"/>
        </w:rPr>
        <w:t>согласно приложению № 3 к данному приказу</w:t>
      </w:r>
      <w:r w:rsidRPr="006B0DF1">
        <w:rPr>
          <w:rFonts w:ascii="Times New Roman" w:hAnsi="Times New Roman" w:cs="Times New Roman"/>
          <w:sz w:val="28"/>
          <w:szCs w:val="28"/>
        </w:rPr>
        <w:t>.</w:t>
      </w:r>
    </w:p>
    <w:p w:rsidR="00664601" w:rsidRDefault="00664601" w:rsidP="00664601">
      <w:pPr>
        <w:pStyle w:val="a4"/>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4. </w:t>
      </w:r>
      <w:r w:rsidRPr="006B0DF1">
        <w:rPr>
          <w:rFonts w:ascii="Times New Roman" w:hAnsi="Times New Roman" w:cs="Times New Roman"/>
          <w:sz w:val="28"/>
          <w:szCs w:val="28"/>
        </w:rPr>
        <w:t xml:space="preserve">Утвердить журнал регистрации пользователей СКЗИ </w:t>
      </w:r>
      <w:r>
        <w:rPr>
          <w:rFonts w:ascii="Times New Roman" w:hAnsi="Times New Roman" w:cs="Times New Roman"/>
          <w:sz w:val="28"/>
          <w:szCs w:val="28"/>
        </w:rPr>
        <w:t>согласно приложению № 4 к данному приказу.</w:t>
      </w:r>
    </w:p>
    <w:p w:rsidR="00664601" w:rsidRDefault="00664601" w:rsidP="00664601">
      <w:pPr>
        <w:pStyle w:val="a4"/>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5. </w:t>
      </w:r>
      <w:proofErr w:type="gramStart"/>
      <w:r w:rsidRPr="006B0DF1">
        <w:rPr>
          <w:rFonts w:ascii="Times New Roman" w:hAnsi="Times New Roman" w:cs="Times New Roman"/>
          <w:sz w:val="28"/>
          <w:szCs w:val="28"/>
        </w:rPr>
        <w:t>Контроль за</w:t>
      </w:r>
      <w:proofErr w:type="gramEnd"/>
      <w:r w:rsidRPr="006B0DF1">
        <w:rPr>
          <w:rFonts w:ascii="Times New Roman" w:hAnsi="Times New Roman" w:cs="Times New Roman"/>
          <w:sz w:val="28"/>
          <w:szCs w:val="28"/>
        </w:rPr>
        <w:t xml:space="preserve"> исполнением приказа оставляю за собой.</w:t>
      </w:r>
    </w:p>
    <w:p w:rsidR="00664601" w:rsidRPr="006B0DF1" w:rsidRDefault="00664601" w:rsidP="00664601">
      <w:pPr>
        <w:pStyle w:val="a4"/>
        <w:tabs>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6. </w:t>
      </w:r>
      <w:r w:rsidRPr="006B0DF1">
        <w:rPr>
          <w:rFonts w:ascii="Times New Roman" w:hAnsi="Times New Roman" w:cs="Times New Roman"/>
          <w:sz w:val="28"/>
          <w:szCs w:val="28"/>
        </w:rPr>
        <w:t xml:space="preserve">Приказ вступает </w:t>
      </w:r>
      <w:r>
        <w:rPr>
          <w:rFonts w:ascii="Times New Roman" w:hAnsi="Times New Roman" w:cs="Times New Roman"/>
          <w:sz w:val="28"/>
          <w:szCs w:val="28"/>
        </w:rPr>
        <w:t>с момента подписания.</w:t>
      </w:r>
    </w:p>
    <w:p w:rsidR="00664601" w:rsidRDefault="00664601" w:rsidP="00664601">
      <w:pPr>
        <w:pStyle w:val="a4"/>
        <w:jc w:val="both"/>
        <w:rPr>
          <w:rFonts w:ascii="Times New Roman" w:hAnsi="Times New Roman" w:cs="Times New Roman"/>
          <w:sz w:val="28"/>
          <w:szCs w:val="28"/>
        </w:rPr>
      </w:pPr>
    </w:p>
    <w:p w:rsidR="00664601" w:rsidRDefault="00664601" w:rsidP="00664601">
      <w:pPr>
        <w:tabs>
          <w:tab w:val="left" w:pos="284"/>
        </w:tabs>
        <w:rPr>
          <w:sz w:val="28"/>
          <w:szCs w:val="28"/>
        </w:rPr>
      </w:pPr>
    </w:p>
    <w:p w:rsidR="006C7BA7" w:rsidRDefault="00664601" w:rsidP="00664601">
      <w:pPr>
        <w:tabs>
          <w:tab w:val="left" w:pos="284"/>
        </w:tabs>
        <w:jc w:val="center"/>
        <w:rPr>
          <w:sz w:val="28"/>
          <w:szCs w:val="28"/>
        </w:rPr>
      </w:pPr>
      <w:r>
        <w:rPr>
          <w:sz w:val="28"/>
          <w:szCs w:val="28"/>
        </w:rPr>
        <w:t>Директор ГКОУ «Специальная (К) школа-интернат № 68»_____Н.В. Смалий</w:t>
      </w:r>
    </w:p>
    <w:p w:rsidR="006D60C6" w:rsidRPr="002364F9" w:rsidRDefault="006D60C6" w:rsidP="00D50ADD">
      <w:pPr>
        <w:pStyle w:val="a4"/>
        <w:jc w:val="both"/>
        <w:rPr>
          <w:rFonts w:ascii="Times New Roman" w:hAnsi="Times New Roman" w:cs="Times New Roman"/>
          <w:sz w:val="28"/>
          <w:szCs w:val="28"/>
        </w:rPr>
      </w:pPr>
    </w:p>
    <w:p w:rsidR="001710E6" w:rsidRDefault="001710E6" w:rsidP="001710E6">
      <w:pPr>
        <w:ind w:left="5670"/>
        <w:jc w:val="right"/>
        <w:rPr>
          <w:sz w:val="28"/>
          <w:szCs w:val="28"/>
        </w:rPr>
      </w:pPr>
      <w:r>
        <w:rPr>
          <w:sz w:val="28"/>
          <w:szCs w:val="28"/>
        </w:rPr>
        <w:t>Приложение № 1</w:t>
      </w:r>
    </w:p>
    <w:p w:rsidR="001710E6" w:rsidRDefault="001710E6" w:rsidP="001710E6">
      <w:pPr>
        <w:ind w:left="5670"/>
        <w:jc w:val="right"/>
        <w:rPr>
          <w:bCs/>
          <w:sz w:val="28"/>
          <w:szCs w:val="28"/>
        </w:rPr>
      </w:pPr>
      <w:r>
        <w:rPr>
          <w:sz w:val="28"/>
          <w:szCs w:val="28"/>
        </w:rPr>
        <w:t xml:space="preserve">к приказу </w:t>
      </w:r>
    </w:p>
    <w:p w:rsidR="001710E6" w:rsidRDefault="001710E6" w:rsidP="001710E6">
      <w:pPr>
        <w:ind w:left="5670"/>
        <w:jc w:val="right"/>
        <w:rPr>
          <w:sz w:val="28"/>
          <w:szCs w:val="28"/>
        </w:rPr>
      </w:pPr>
      <w:r>
        <w:rPr>
          <w:sz w:val="28"/>
          <w:szCs w:val="28"/>
        </w:rPr>
        <w:t>от ________________№_____</w:t>
      </w:r>
    </w:p>
    <w:p w:rsidR="002726B4" w:rsidRPr="002726B4" w:rsidRDefault="002726B4" w:rsidP="002726B4">
      <w:pPr>
        <w:pStyle w:val="a4"/>
        <w:jc w:val="both"/>
        <w:rPr>
          <w:rFonts w:ascii="Times New Roman" w:hAnsi="Times New Roman" w:cs="Times New Roman"/>
          <w:sz w:val="28"/>
          <w:szCs w:val="28"/>
        </w:rPr>
      </w:pPr>
    </w:p>
    <w:p w:rsidR="006B0DF1" w:rsidRDefault="006B0DF1" w:rsidP="001710E6">
      <w:pPr>
        <w:ind w:left="5670"/>
        <w:jc w:val="right"/>
        <w:rPr>
          <w:sz w:val="28"/>
          <w:szCs w:val="28"/>
        </w:rPr>
      </w:pPr>
    </w:p>
    <w:p w:rsidR="00E86B9F" w:rsidRDefault="00E44371" w:rsidP="00E44371">
      <w:pPr>
        <w:pStyle w:val="a4"/>
        <w:jc w:val="center"/>
        <w:rPr>
          <w:rFonts w:ascii="Times New Roman" w:hAnsi="Times New Roman" w:cs="Times New Roman"/>
          <w:sz w:val="28"/>
          <w:szCs w:val="28"/>
        </w:rPr>
      </w:pPr>
      <w:r w:rsidRPr="006D60C6">
        <w:rPr>
          <w:rFonts w:ascii="Times New Roman" w:hAnsi="Times New Roman" w:cs="Times New Roman"/>
          <w:sz w:val="28"/>
          <w:szCs w:val="28"/>
        </w:rPr>
        <w:t xml:space="preserve">Должностной </w:t>
      </w:r>
      <w:r w:rsidR="00230301">
        <w:rPr>
          <w:rFonts w:ascii="Times New Roman" w:hAnsi="Times New Roman" w:cs="Times New Roman"/>
          <w:sz w:val="28"/>
          <w:szCs w:val="28"/>
        </w:rPr>
        <w:t>инструкцией</w:t>
      </w:r>
    </w:p>
    <w:p w:rsidR="00E44371" w:rsidRPr="006D60C6" w:rsidRDefault="006D60C6" w:rsidP="00E44371">
      <w:pPr>
        <w:pStyle w:val="a4"/>
        <w:jc w:val="center"/>
        <w:rPr>
          <w:rFonts w:ascii="Times New Roman" w:hAnsi="Times New Roman" w:cs="Times New Roman"/>
          <w:sz w:val="28"/>
          <w:szCs w:val="28"/>
        </w:rPr>
      </w:pPr>
      <w:r w:rsidRPr="006D60C6">
        <w:rPr>
          <w:rFonts w:ascii="Times New Roman" w:hAnsi="Times New Roman" w:cs="Times New Roman"/>
          <w:sz w:val="28"/>
          <w:szCs w:val="28"/>
        </w:rPr>
        <w:t>администратора информационной безопасности</w:t>
      </w:r>
    </w:p>
    <w:p w:rsidR="00F4338A" w:rsidRPr="00F4338A" w:rsidRDefault="00F4338A" w:rsidP="00F4338A">
      <w:pPr>
        <w:pStyle w:val="a4"/>
        <w:jc w:val="center"/>
        <w:rPr>
          <w:rFonts w:ascii="Times New Roman" w:hAnsi="Times New Roman" w:cs="Times New Roman"/>
          <w:b/>
          <w:sz w:val="32"/>
          <w:szCs w:val="28"/>
        </w:rPr>
      </w:pPr>
    </w:p>
    <w:p w:rsidR="00E86B9F" w:rsidRPr="007545F4" w:rsidRDefault="00E86B9F" w:rsidP="00E86B9F">
      <w:pPr>
        <w:ind w:firstLine="709"/>
        <w:jc w:val="both"/>
        <w:rPr>
          <w:sz w:val="28"/>
          <w:szCs w:val="28"/>
        </w:rPr>
      </w:pPr>
      <w:r w:rsidRPr="007545F4">
        <w:rPr>
          <w:sz w:val="28"/>
          <w:szCs w:val="28"/>
        </w:rPr>
        <w:t>Настоящая инструкция определяет общие функции, права и обязанности администратора</w:t>
      </w:r>
      <w:r>
        <w:rPr>
          <w:sz w:val="28"/>
          <w:szCs w:val="28"/>
        </w:rPr>
        <w:t xml:space="preserve"> информационной</w:t>
      </w:r>
      <w:r w:rsidRPr="007545F4">
        <w:rPr>
          <w:sz w:val="28"/>
          <w:szCs w:val="28"/>
        </w:rPr>
        <w:t xml:space="preserve"> безопасности по вопросам обеспечения информационной безопасности при подготовке и обработке персональных данных на автоматизированных рабочих местах (далее – АРМ), входящих в состав информационной системы персональных данных (далее – ИСПДн).</w:t>
      </w:r>
    </w:p>
    <w:p w:rsidR="00E86B9F" w:rsidRPr="007545F4" w:rsidRDefault="00E86B9F" w:rsidP="00E86B9F">
      <w:pPr>
        <w:ind w:firstLine="709"/>
        <w:jc w:val="both"/>
        <w:rPr>
          <w:sz w:val="28"/>
          <w:szCs w:val="28"/>
        </w:rPr>
      </w:pPr>
      <w:r w:rsidRPr="007545F4">
        <w:rPr>
          <w:sz w:val="28"/>
          <w:szCs w:val="28"/>
        </w:rPr>
        <w:t>Администратор</w:t>
      </w:r>
      <w:r w:rsidRPr="00E86B9F">
        <w:rPr>
          <w:sz w:val="28"/>
          <w:szCs w:val="28"/>
        </w:rPr>
        <w:t xml:space="preserve"> </w:t>
      </w:r>
      <w:r>
        <w:rPr>
          <w:sz w:val="28"/>
          <w:szCs w:val="28"/>
        </w:rPr>
        <w:t>информационной</w:t>
      </w:r>
      <w:r w:rsidRPr="007545F4">
        <w:rPr>
          <w:sz w:val="28"/>
          <w:szCs w:val="28"/>
        </w:rPr>
        <w:t xml:space="preserve"> безопасности назначается из числа специалистов Учреждения и обеспечивает правильное использование и функционирование установленных средств защиты информации (далее – СЗИ) от несанкционированного доступа (далее – НСД).</w:t>
      </w:r>
    </w:p>
    <w:p w:rsidR="00E86B9F" w:rsidRPr="007545F4" w:rsidRDefault="00E86B9F" w:rsidP="00E86B9F">
      <w:pPr>
        <w:ind w:firstLine="709"/>
        <w:jc w:val="both"/>
        <w:rPr>
          <w:sz w:val="28"/>
          <w:szCs w:val="28"/>
        </w:rPr>
      </w:pPr>
      <w:r w:rsidRPr="007545F4">
        <w:rPr>
          <w:sz w:val="28"/>
          <w:szCs w:val="28"/>
        </w:rPr>
        <w:t xml:space="preserve">Администратор </w:t>
      </w:r>
      <w:r>
        <w:rPr>
          <w:sz w:val="28"/>
          <w:szCs w:val="28"/>
        </w:rPr>
        <w:t>информационной</w:t>
      </w:r>
      <w:r w:rsidRPr="007545F4">
        <w:rPr>
          <w:sz w:val="28"/>
          <w:szCs w:val="28"/>
        </w:rPr>
        <w:t xml:space="preserve"> </w:t>
      </w:r>
      <w:r>
        <w:rPr>
          <w:sz w:val="28"/>
          <w:szCs w:val="28"/>
        </w:rPr>
        <w:t xml:space="preserve"> </w:t>
      </w:r>
      <w:r w:rsidRPr="007545F4">
        <w:rPr>
          <w:sz w:val="28"/>
          <w:szCs w:val="28"/>
        </w:rPr>
        <w:t>безопасности информации имеет все права администратора СЗИ от НСД.</w:t>
      </w:r>
    </w:p>
    <w:p w:rsidR="00E86B9F" w:rsidRPr="007545F4" w:rsidRDefault="00E86B9F" w:rsidP="00E86B9F">
      <w:pPr>
        <w:ind w:firstLine="709"/>
        <w:jc w:val="both"/>
        <w:rPr>
          <w:sz w:val="28"/>
          <w:szCs w:val="28"/>
        </w:rPr>
      </w:pPr>
      <w:r w:rsidRPr="007545F4">
        <w:rPr>
          <w:sz w:val="28"/>
          <w:szCs w:val="28"/>
        </w:rPr>
        <w:t>Настоящая инструкция разработана на основании действующих нормативных документов по защите персональных данных.</w:t>
      </w:r>
    </w:p>
    <w:p w:rsidR="00F4338A" w:rsidRPr="00F4338A" w:rsidRDefault="00F4338A" w:rsidP="00F4338A">
      <w:pPr>
        <w:pStyle w:val="a4"/>
        <w:jc w:val="both"/>
        <w:rPr>
          <w:rFonts w:ascii="Times New Roman" w:hAnsi="Times New Roman" w:cs="Times New Roman"/>
          <w:sz w:val="28"/>
          <w:szCs w:val="28"/>
        </w:rPr>
      </w:pPr>
    </w:p>
    <w:p w:rsidR="004E0637" w:rsidRPr="004E0637" w:rsidRDefault="004E0637" w:rsidP="004E0637">
      <w:pPr>
        <w:ind w:firstLine="709"/>
        <w:jc w:val="both"/>
        <w:rPr>
          <w:sz w:val="28"/>
          <w:szCs w:val="28"/>
        </w:rPr>
      </w:pPr>
      <w:r w:rsidRPr="004E0637">
        <w:rPr>
          <w:sz w:val="28"/>
          <w:szCs w:val="28"/>
        </w:rPr>
        <w:t>1. Основные функции администратора безопасности</w:t>
      </w:r>
    </w:p>
    <w:p w:rsidR="004E0637" w:rsidRPr="007545F4" w:rsidRDefault="004E0637" w:rsidP="004E0637">
      <w:pPr>
        <w:ind w:firstLine="709"/>
        <w:jc w:val="both"/>
        <w:rPr>
          <w:b/>
          <w:sz w:val="28"/>
          <w:szCs w:val="28"/>
        </w:rPr>
      </w:pPr>
    </w:p>
    <w:p w:rsidR="004E0637" w:rsidRPr="007545F4" w:rsidRDefault="004E0637" w:rsidP="004E0637">
      <w:pPr>
        <w:ind w:firstLine="709"/>
        <w:jc w:val="both"/>
        <w:rPr>
          <w:sz w:val="28"/>
          <w:szCs w:val="28"/>
        </w:rPr>
      </w:pPr>
      <w:r w:rsidRPr="007545F4">
        <w:rPr>
          <w:sz w:val="28"/>
          <w:szCs w:val="28"/>
        </w:rPr>
        <w:t>1.1. </w:t>
      </w:r>
      <w:proofErr w:type="gramStart"/>
      <w:r w:rsidRPr="007545F4">
        <w:rPr>
          <w:sz w:val="28"/>
          <w:szCs w:val="28"/>
        </w:rPr>
        <w:t>Контроль за</w:t>
      </w:r>
      <w:proofErr w:type="gramEnd"/>
      <w:r w:rsidRPr="007545F4">
        <w:rPr>
          <w:sz w:val="28"/>
          <w:szCs w:val="28"/>
        </w:rPr>
        <w:t xml:space="preserve"> выполнением требований действующих нормативных и руководящих документов по защите персональных данных, при проведении работ на АРМ.</w:t>
      </w:r>
    </w:p>
    <w:p w:rsidR="004E0637" w:rsidRPr="007545F4" w:rsidRDefault="004E0637" w:rsidP="004E0637">
      <w:pPr>
        <w:ind w:firstLine="709"/>
        <w:jc w:val="both"/>
        <w:rPr>
          <w:sz w:val="28"/>
          <w:szCs w:val="28"/>
        </w:rPr>
      </w:pPr>
      <w:r w:rsidRPr="007545F4">
        <w:rPr>
          <w:sz w:val="28"/>
          <w:szCs w:val="28"/>
        </w:rPr>
        <w:t>1.2. Работа с учетными записями пользователей ИСПДн (удаление, регистрация новых пользователей), их правильная настройка и разграничение прав доступа пользователей к защищаемым ресурсам ИСПДн согласно разрешительной системе доступа.</w:t>
      </w:r>
    </w:p>
    <w:p w:rsidR="004E0637" w:rsidRPr="007545F4" w:rsidRDefault="004E0637" w:rsidP="004E0637">
      <w:pPr>
        <w:ind w:firstLine="709"/>
        <w:jc w:val="both"/>
        <w:rPr>
          <w:sz w:val="28"/>
          <w:szCs w:val="28"/>
        </w:rPr>
      </w:pPr>
      <w:r w:rsidRPr="007545F4">
        <w:rPr>
          <w:sz w:val="28"/>
          <w:szCs w:val="28"/>
        </w:rPr>
        <w:t>1.3. Своевременная к</w:t>
      </w:r>
      <w:r w:rsidR="00664601">
        <w:rPr>
          <w:sz w:val="28"/>
          <w:szCs w:val="28"/>
        </w:rPr>
        <w:t>орректировка разрешительной сист</w:t>
      </w:r>
      <w:r w:rsidRPr="007545F4">
        <w:rPr>
          <w:sz w:val="28"/>
          <w:szCs w:val="28"/>
        </w:rPr>
        <w:t>емы доступа:</w:t>
      </w:r>
    </w:p>
    <w:p w:rsidR="004E0637" w:rsidRPr="007545F4" w:rsidRDefault="004E0637" w:rsidP="004E0637">
      <w:pPr>
        <w:ind w:firstLine="709"/>
        <w:jc w:val="both"/>
        <w:rPr>
          <w:sz w:val="28"/>
          <w:szCs w:val="28"/>
        </w:rPr>
      </w:pPr>
      <w:r w:rsidRPr="007545F4">
        <w:rPr>
          <w:sz w:val="28"/>
          <w:szCs w:val="28"/>
        </w:rPr>
        <w:t>- изменение списка постоянных пользователей ИСПДн (ввод или удаление пользователя из ИСПДн);</w:t>
      </w:r>
    </w:p>
    <w:p w:rsidR="004E0637" w:rsidRPr="007545F4" w:rsidRDefault="004E0637" w:rsidP="004E0637">
      <w:pPr>
        <w:ind w:firstLine="709"/>
        <w:jc w:val="both"/>
        <w:rPr>
          <w:sz w:val="28"/>
          <w:szCs w:val="28"/>
        </w:rPr>
      </w:pPr>
      <w:r w:rsidRPr="007545F4">
        <w:rPr>
          <w:sz w:val="28"/>
          <w:szCs w:val="28"/>
        </w:rPr>
        <w:t>- изменение прав доступа к защищаемым про</w:t>
      </w:r>
      <w:r w:rsidR="00664601">
        <w:rPr>
          <w:sz w:val="28"/>
          <w:szCs w:val="28"/>
        </w:rPr>
        <w:t>граммным ресурсам или портам вво</w:t>
      </w:r>
      <w:r w:rsidRPr="007545F4">
        <w:rPr>
          <w:sz w:val="28"/>
          <w:szCs w:val="28"/>
        </w:rPr>
        <w:t>да-вывода ИСПДн.</w:t>
      </w:r>
    </w:p>
    <w:p w:rsidR="004E0637" w:rsidRPr="007545F4" w:rsidRDefault="004E0637" w:rsidP="004E0637">
      <w:pPr>
        <w:ind w:firstLine="709"/>
        <w:jc w:val="both"/>
        <w:rPr>
          <w:sz w:val="28"/>
          <w:szCs w:val="28"/>
        </w:rPr>
      </w:pPr>
      <w:r w:rsidRPr="007545F4">
        <w:rPr>
          <w:sz w:val="28"/>
          <w:szCs w:val="28"/>
        </w:rPr>
        <w:t>1.4. </w:t>
      </w:r>
      <w:proofErr w:type="gramStart"/>
      <w:r w:rsidRPr="007545F4">
        <w:rPr>
          <w:sz w:val="28"/>
          <w:szCs w:val="28"/>
        </w:rPr>
        <w:t xml:space="preserve">Корректировка разрешительной системы доступа осуществляется на основании служебной </w:t>
      </w:r>
      <w:proofErr w:type="spellStart"/>
      <w:r w:rsidRPr="007545F4">
        <w:rPr>
          <w:sz w:val="28"/>
          <w:szCs w:val="28"/>
        </w:rPr>
        <w:t>запискаи</w:t>
      </w:r>
      <w:proofErr w:type="spellEnd"/>
      <w:r w:rsidRPr="007545F4">
        <w:rPr>
          <w:sz w:val="28"/>
          <w:szCs w:val="28"/>
        </w:rPr>
        <w:t xml:space="preserve"> пользователя, согласованной с ответственным за эксплуатацию объекта и утвержденной Руководителем Оператора.</w:t>
      </w:r>
      <w:proofErr w:type="gramEnd"/>
    </w:p>
    <w:p w:rsidR="004E0637" w:rsidRPr="007545F4" w:rsidRDefault="004E0637" w:rsidP="004E0637">
      <w:pPr>
        <w:ind w:firstLine="709"/>
        <w:jc w:val="both"/>
        <w:rPr>
          <w:sz w:val="28"/>
          <w:szCs w:val="28"/>
        </w:rPr>
      </w:pPr>
      <w:r w:rsidRPr="007545F4">
        <w:rPr>
          <w:sz w:val="28"/>
          <w:szCs w:val="28"/>
        </w:rPr>
        <w:t>1.5. Контроль доступа пользователей к работе на АРМ (в соответствии с перечнем должностей, замещение которых предусматривает данный доступ), выдача внешних носителей информации и соблюдения пользователями требований нормативных и руководящих документов.</w:t>
      </w:r>
    </w:p>
    <w:p w:rsidR="004E0637" w:rsidRPr="007545F4" w:rsidRDefault="004E0637" w:rsidP="004E0637">
      <w:pPr>
        <w:ind w:firstLine="709"/>
        <w:jc w:val="both"/>
        <w:rPr>
          <w:sz w:val="28"/>
          <w:szCs w:val="28"/>
        </w:rPr>
      </w:pPr>
      <w:r w:rsidRPr="007545F4">
        <w:rPr>
          <w:sz w:val="28"/>
          <w:szCs w:val="28"/>
        </w:rPr>
        <w:t>1.6. Организация и проведение работ по ежеквартальной смене паролей пользователей для доступа к АРМ.</w:t>
      </w:r>
    </w:p>
    <w:p w:rsidR="004E0637" w:rsidRPr="007545F4" w:rsidRDefault="004E0637" w:rsidP="004E0637">
      <w:pPr>
        <w:ind w:firstLine="709"/>
        <w:jc w:val="both"/>
        <w:rPr>
          <w:sz w:val="28"/>
          <w:szCs w:val="28"/>
        </w:rPr>
      </w:pPr>
      <w:r w:rsidRPr="007545F4">
        <w:rPr>
          <w:sz w:val="28"/>
          <w:szCs w:val="28"/>
        </w:rPr>
        <w:lastRenderedPageBreak/>
        <w:t xml:space="preserve">1.7. Настройка и сопровождение подсистемы регистрации  и учета действий пользователей при работе на АРМ, в том числе и </w:t>
      </w:r>
      <w:proofErr w:type="gramStart"/>
      <w:r w:rsidRPr="007545F4">
        <w:rPr>
          <w:sz w:val="28"/>
          <w:szCs w:val="28"/>
        </w:rPr>
        <w:t>в</w:t>
      </w:r>
      <w:proofErr w:type="gramEnd"/>
      <w:r w:rsidRPr="007545F4">
        <w:rPr>
          <w:sz w:val="28"/>
          <w:szCs w:val="28"/>
        </w:rPr>
        <w:t xml:space="preserve"> части периодического контроля за   установленными правилами и политиками, учетом машинных носителей.</w:t>
      </w:r>
    </w:p>
    <w:p w:rsidR="004E0637" w:rsidRPr="007545F4" w:rsidRDefault="004E0637" w:rsidP="004E0637">
      <w:pPr>
        <w:ind w:firstLine="709"/>
        <w:jc w:val="both"/>
        <w:rPr>
          <w:sz w:val="28"/>
          <w:szCs w:val="28"/>
        </w:rPr>
      </w:pPr>
      <w:r w:rsidRPr="007545F4">
        <w:rPr>
          <w:sz w:val="28"/>
          <w:szCs w:val="28"/>
        </w:rPr>
        <w:t>1.8. Сопровождение системы обеспечения целостности информации при обработке на АРМ:</w:t>
      </w:r>
    </w:p>
    <w:p w:rsidR="004E0637" w:rsidRPr="007545F4" w:rsidRDefault="004E0637" w:rsidP="004E0637">
      <w:pPr>
        <w:ind w:firstLine="709"/>
        <w:jc w:val="both"/>
        <w:rPr>
          <w:sz w:val="28"/>
          <w:szCs w:val="28"/>
        </w:rPr>
      </w:pPr>
      <w:r w:rsidRPr="007545F4">
        <w:rPr>
          <w:sz w:val="28"/>
          <w:szCs w:val="28"/>
        </w:rPr>
        <w:t>- соблюдение установленных правил антивирусной защиты;</w:t>
      </w:r>
    </w:p>
    <w:p w:rsidR="004E0637" w:rsidRPr="007545F4" w:rsidRDefault="004E0637" w:rsidP="004E0637">
      <w:pPr>
        <w:ind w:firstLine="709"/>
        <w:jc w:val="both"/>
        <w:rPr>
          <w:sz w:val="28"/>
          <w:szCs w:val="28"/>
        </w:rPr>
      </w:pPr>
      <w:r w:rsidRPr="007545F4">
        <w:rPr>
          <w:sz w:val="28"/>
          <w:szCs w:val="28"/>
        </w:rPr>
        <w:t>- контроль соблюдения пользователями установленных правил по информационной безопасности.</w:t>
      </w:r>
    </w:p>
    <w:p w:rsidR="004E0637" w:rsidRPr="007545F4" w:rsidRDefault="004E0637" w:rsidP="004E0637">
      <w:pPr>
        <w:ind w:firstLine="709"/>
        <w:jc w:val="both"/>
        <w:rPr>
          <w:sz w:val="28"/>
          <w:szCs w:val="28"/>
        </w:rPr>
      </w:pPr>
      <w:r w:rsidRPr="007545F4">
        <w:rPr>
          <w:sz w:val="28"/>
          <w:szCs w:val="28"/>
        </w:rPr>
        <w:t>1.9. Контроль срока действия сертификатов соответствия ФСТЭК России и ФСБ России.</w:t>
      </w:r>
    </w:p>
    <w:p w:rsidR="004E0637" w:rsidRPr="007545F4" w:rsidRDefault="004E0637" w:rsidP="004E0637">
      <w:pPr>
        <w:ind w:firstLine="709"/>
        <w:jc w:val="both"/>
        <w:rPr>
          <w:sz w:val="28"/>
          <w:szCs w:val="28"/>
        </w:rPr>
      </w:pPr>
    </w:p>
    <w:p w:rsidR="004E0637" w:rsidRPr="004E0637" w:rsidRDefault="004E0637" w:rsidP="004E0637">
      <w:pPr>
        <w:ind w:firstLine="709"/>
        <w:jc w:val="both"/>
        <w:rPr>
          <w:sz w:val="28"/>
          <w:szCs w:val="28"/>
        </w:rPr>
      </w:pPr>
      <w:r w:rsidRPr="004E0637">
        <w:rPr>
          <w:sz w:val="28"/>
          <w:szCs w:val="28"/>
        </w:rPr>
        <w:t>2. Администратор безопасности имеет право:</w:t>
      </w:r>
    </w:p>
    <w:p w:rsidR="004E0637" w:rsidRPr="007545F4" w:rsidRDefault="004E0637" w:rsidP="004E0637">
      <w:pPr>
        <w:ind w:firstLine="709"/>
        <w:jc w:val="both"/>
        <w:rPr>
          <w:b/>
          <w:sz w:val="28"/>
          <w:szCs w:val="28"/>
        </w:rPr>
      </w:pPr>
    </w:p>
    <w:p w:rsidR="004E0637" w:rsidRPr="007545F4" w:rsidRDefault="004E0637" w:rsidP="004E0637">
      <w:pPr>
        <w:ind w:firstLine="709"/>
        <w:jc w:val="both"/>
        <w:rPr>
          <w:sz w:val="28"/>
          <w:szCs w:val="28"/>
        </w:rPr>
      </w:pPr>
      <w:r w:rsidRPr="007545F4">
        <w:rPr>
          <w:sz w:val="28"/>
          <w:szCs w:val="28"/>
        </w:rPr>
        <w:t>2.1. Требовать от специалистов Учреждения соблюдения требований Политики информационной безопасности, нормативно правовых актов Учреждения по информационной безопасности и исполнения настоящей инструкции.</w:t>
      </w:r>
    </w:p>
    <w:p w:rsidR="004E0637" w:rsidRPr="007545F4" w:rsidRDefault="004E0637" w:rsidP="004E0637">
      <w:pPr>
        <w:ind w:firstLine="709"/>
        <w:jc w:val="both"/>
        <w:rPr>
          <w:sz w:val="28"/>
          <w:szCs w:val="28"/>
        </w:rPr>
      </w:pPr>
      <w:r w:rsidRPr="007545F4">
        <w:rPr>
          <w:sz w:val="28"/>
          <w:szCs w:val="28"/>
        </w:rPr>
        <w:t>2.2. Участвовать в анализе ситуаций, касающихся функционирования средств защиты информации, и расследования инцидентов информационной безопасности и фактов (</w:t>
      </w:r>
      <w:proofErr w:type="spellStart"/>
      <w:r w:rsidRPr="007545F4">
        <w:rPr>
          <w:sz w:val="28"/>
          <w:szCs w:val="28"/>
        </w:rPr>
        <w:t>поптыток</w:t>
      </w:r>
      <w:proofErr w:type="spellEnd"/>
      <w:r w:rsidRPr="007545F4">
        <w:rPr>
          <w:sz w:val="28"/>
          <w:szCs w:val="28"/>
        </w:rPr>
        <w:t>) несанкционированного доступа.</w:t>
      </w:r>
    </w:p>
    <w:p w:rsidR="004E0637" w:rsidRPr="007545F4" w:rsidRDefault="004E0637" w:rsidP="004E0637">
      <w:pPr>
        <w:ind w:firstLine="709"/>
        <w:jc w:val="both"/>
        <w:rPr>
          <w:sz w:val="28"/>
          <w:szCs w:val="28"/>
        </w:rPr>
      </w:pPr>
      <w:r w:rsidRPr="007545F4">
        <w:rPr>
          <w:sz w:val="28"/>
          <w:szCs w:val="28"/>
        </w:rPr>
        <w:t>2.3. Требовать от пользователей прекращения обработки информации в ИСПДн в случае:</w:t>
      </w:r>
    </w:p>
    <w:p w:rsidR="004E0637" w:rsidRPr="007545F4" w:rsidRDefault="004E0637" w:rsidP="004E0637">
      <w:pPr>
        <w:ind w:firstLine="709"/>
        <w:jc w:val="both"/>
        <w:rPr>
          <w:sz w:val="28"/>
          <w:szCs w:val="28"/>
        </w:rPr>
      </w:pPr>
      <w:r w:rsidRPr="007545F4">
        <w:rPr>
          <w:sz w:val="28"/>
          <w:szCs w:val="28"/>
        </w:rPr>
        <w:t>- нарушение установленного порядка работ;</w:t>
      </w:r>
    </w:p>
    <w:p w:rsidR="004E0637" w:rsidRPr="007545F4" w:rsidRDefault="004E0637" w:rsidP="004E0637">
      <w:pPr>
        <w:ind w:firstLine="709"/>
        <w:jc w:val="both"/>
        <w:rPr>
          <w:sz w:val="28"/>
          <w:szCs w:val="28"/>
        </w:rPr>
      </w:pPr>
      <w:r w:rsidRPr="007545F4">
        <w:rPr>
          <w:sz w:val="28"/>
          <w:szCs w:val="28"/>
        </w:rPr>
        <w:t>- нарушение работоспособности средств и систем защиты информации или окончания срока действия сертификатов соответствия ФСТЭК России и ФСБ России.</w:t>
      </w:r>
    </w:p>
    <w:p w:rsidR="004E0637" w:rsidRPr="007545F4" w:rsidRDefault="004E0637" w:rsidP="004E0637">
      <w:pPr>
        <w:ind w:firstLine="709"/>
        <w:jc w:val="both"/>
        <w:rPr>
          <w:sz w:val="28"/>
          <w:szCs w:val="28"/>
        </w:rPr>
      </w:pPr>
    </w:p>
    <w:p w:rsidR="004E0637" w:rsidRPr="004E0637" w:rsidRDefault="004E0637" w:rsidP="004E0637">
      <w:pPr>
        <w:ind w:firstLine="709"/>
        <w:jc w:val="both"/>
        <w:rPr>
          <w:sz w:val="28"/>
          <w:szCs w:val="28"/>
        </w:rPr>
      </w:pPr>
      <w:r w:rsidRPr="004E0637">
        <w:rPr>
          <w:sz w:val="28"/>
          <w:szCs w:val="28"/>
        </w:rPr>
        <w:t>3. Администратор информационной безопасности обязан:</w:t>
      </w:r>
    </w:p>
    <w:p w:rsidR="004E0637" w:rsidRPr="007545F4" w:rsidRDefault="004E0637" w:rsidP="004E0637">
      <w:pPr>
        <w:ind w:firstLine="709"/>
        <w:jc w:val="both"/>
        <w:rPr>
          <w:b/>
          <w:sz w:val="28"/>
          <w:szCs w:val="28"/>
        </w:rPr>
      </w:pPr>
    </w:p>
    <w:p w:rsidR="004E0637" w:rsidRPr="007545F4" w:rsidRDefault="004E0637" w:rsidP="004E0637">
      <w:pPr>
        <w:ind w:firstLine="709"/>
        <w:jc w:val="both"/>
        <w:rPr>
          <w:sz w:val="28"/>
          <w:szCs w:val="28"/>
        </w:rPr>
      </w:pPr>
      <w:r w:rsidRPr="007545F4">
        <w:rPr>
          <w:sz w:val="28"/>
          <w:szCs w:val="28"/>
        </w:rPr>
        <w:t xml:space="preserve">3.1. Обеспечивать правильное функционирование и поддерживать работоспособность средств СЗИ от НСД в </w:t>
      </w:r>
      <w:proofErr w:type="gramStart"/>
      <w:r w:rsidRPr="007545F4">
        <w:rPr>
          <w:sz w:val="28"/>
          <w:szCs w:val="28"/>
        </w:rPr>
        <w:t>пределах</w:t>
      </w:r>
      <w:proofErr w:type="gramEnd"/>
      <w:r w:rsidRPr="007545F4">
        <w:rPr>
          <w:sz w:val="28"/>
          <w:szCs w:val="28"/>
        </w:rPr>
        <w:t xml:space="preserve"> возложенных на него функций.</w:t>
      </w:r>
    </w:p>
    <w:p w:rsidR="004E0637" w:rsidRPr="007545F4" w:rsidRDefault="004E0637" w:rsidP="004E0637">
      <w:pPr>
        <w:ind w:firstLine="709"/>
        <w:jc w:val="both"/>
        <w:rPr>
          <w:sz w:val="28"/>
          <w:szCs w:val="28"/>
        </w:rPr>
      </w:pPr>
      <w:r w:rsidRPr="007545F4">
        <w:rPr>
          <w:sz w:val="28"/>
          <w:szCs w:val="28"/>
        </w:rPr>
        <w:t>3.2. В случаях отказа СЗИ от НСД принимать меры по восстановлению их работоспособности.</w:t>
      </w:r>
    </w:p>
    <w:p w:rsidR="004E0637" w:rsidRPr="007545F4" w:rsidRDefault="004E0637" w:rsidP="004E0637">
      <w:pPr>
        <w:ind w:firstLine="709"/>
        <w:jc w:val="both"/>
        <w:rPr>
          <w:sz w:val="28"/>
          <w:szCs w:val="28"/>
        </w:rPr>
      </w:pPr>
      <w:r w:rsidRPr="007545F4">
        <w:rPr>
          <w:sz w:val="28"/>
          <w:szCs w:val="28"/>
        </w:rPr>
        <w:t xml:space="preserve">3.3. Проводить инструктаж пользователей по правилам работы на АРМ, в том числе </w:t>
      </w:r>
      <w:proofErr w:type="gramStart"/>
      <w:r w:rsidRPr="007545F4">
        <w:rPr>
          <w:sz w:val="28"/>
          <w:szCs w:val="28"/>
        </w:rPr>
        <w:t>с</w:t>
      </w:r>
      <w:proofErr w:type="gramEnd"/>
      <w:r w:rsidRPr="007545F4">
        <w:rPr>
          <w:sz w:val="28"/>
          <w:szCs w:val="28"/>
        </w:rPr>
        <w:t xml:space="preserve"> установленными СЗИ от НСД.</w:t>
      </w:r>
    </w:p>
    <w:p w:rsidR="004E0637" w:rsidRPr="007545F4" w:rsidRDefault="004E0637" w:rsidP="004E0637">
      <w:pPr>
        <w:ind w:firstLine="709"/>
        <w:jc w:val="both"/>
        <w:rPr>
          <w:sz w:val="28"/>
          <w:szCs w:val="28"/>
        </w:rPr>
      </w:pPr>
      <w:r w:rsidRPr="007545F4">
        <w:rPr>
          <w:sz w:val="28"/>
          <w:szCs w:val="28"/>
        </w:rPr>
        <w:t xml:space="preserve">  3.4. Немедленно докладывать об инцидентах информационной безопасности руководителю Учреждения и в отдел информационной безопасности министерства. </w:t>
      </w:r>
    </w:p>
    <w:p w:rsidR="004E0637" w:rsidRPr="007545F4" w:rsidRDefault="004E0637" w:rsidP="004E0637">
      <w:pPr>
        <w:ind w:firstLine="709"/>
        <w:jc w:val="both"/>
        <w:rPr>
          <w:sz w:val="28"/>
          <w:szCs w:val="28"/>
        </w:rPr>
      </w:pPr>
      <w:r w:rsidRPr="007545F4">
        <w:rPr>
          <w:sz w:val="28"/>
          <w:szCs w:val="28"/>
        </w:rPr>
        <w:t>3.5. Вносить изменения в нормативно правовые документы Учреждения по информационной безопасности по необходимости.</w:t>
      </w:r>
    </w:p>
    <w:p w:rsidR="004E0637" w:rsidRPr="007545F4" w:rsidRDefault="004E0637" w:rsidP="004E0637">
      <w:pPr>
        <w:ind w:firstLine="709"/>
        <w:jc w:val="both"/>
        <w:rPr>
          <w:sz w:val="28"/>
          <w:szCs w:val="28"/>
        </w:rPr>
      </w:pPr>
      <w:r w:rsidRPr="007545F4">
        <w:rPr>
          <w:sz w:val="28"/>
          <w:szCs w:val="28"/>
        </w:rPr>
        <w:t>3.6. Осуществлять не реже одного раза в неделю обновление баз данных антивирусного программного обеспечения.</w:t>
      </w:r>
    </w:p>
    <w:p w:rsidR="004E0637" w:rsidRPr="007545F4" w:rsidRDefault="004E0637" w:rsidP="004E0637">
      <w:pPr>
        <w:ind w:firstLine="709"/>
        <w:jc w:val="both"/>
        <w:rPr>
          <w:sz w:val="28"/>
          <w:szCs w:val="28"/>
        </w:rPr>
      </w:pPr>
      <w:r w:rsidRPr="007545F4">
        <w:rPr>
          <w:sz w:val="28"/>
          <w:szCs w:val="28"/>
        </w:rPr>
        <w:t>3.7. Вводить полномочия специалистов Учреждения в разрешительную систему доступа, обеспечивать их своевременную корректировку.</w:t>
      </w:r>
    </w:p>
    <w:p w:rsidR="004E0637" w:rsidRPr="007545F4" w:rsidRDefault="004E0637" w:rsidP="004E0637">
      <w:pPr>
        <w:ind w:firstLine="709"/>
        <w:jc w:val="both"/>
        <w:rPr>
          <w:sz w:val="28"/>
          <w:szCs w:val="28"/>
        </w:rPr>
      </w:pPr>
      <w:r w:rsidRPr="007545F4">
        <w:rPr>
          <w:sz w:val="28"/>
          <w:szCs w:val="28"/>
        </w:rPr>
        <w:t>3.8. Регистрировать факты выдачи съемных носителей информации в журнале учета выдачи съемных носителей.</w:t>
      </w:r>
    </w:p>
    <w:p w:rsidR="004E0637" w:rsidRPr="007545F4" w:rsidRDefault="004E0637" w:rsidP="004E0637">
      <w:pPr>
        <w:ind w:firstLine="709"/>
        <w:jc w:val="both"/>
        <w:rPr>
          <w:sz w:val="28"/>
          <w:szCs w:val="28"/>
        </w:rPr>
      </w:pPr>
      <w:r w:rsidRPr="007545F4">
        <w:rPr>
          <w:sz w:val="28"/>
          <w:szCs w:val="28"/>
        </w:rPr>
        <w:lastRenderedPageBreak/>
        <w:t>3.9. Контролировать действия пользователей по правильности затирания информации на съемных носителях информации.</w:t>
      </w:r>
    </w:p>
    <w:p w:rsidR="004E0637" w:rsidRPr="007545F4" w:rsidRDefault="004E0637" w:rsidP="004E0637">
      <w:pPr>
        <w:ind w:firstLine="709"/>
        <w:jc w:val="both"/>
        <w:rPr>
          <w:sz w:val="28"/>
          <w:szCs w:val="28"/>
        </w:rPr>
      </w:pPr>
      <w:r w:rsidRPr="007545F4">
        <w:rPr>
          <w:sz w:val="28"/>
          <w:szCs w:val="28"/>
        </w:rPr>
        <w:t xml:space="preserve">3.10. Заблокировать учетные пользователей на АРМ в случае </w:t>
      </w:r>
      <w:proofErr w:type="gramStart"/>
      <w:r w:rsidRPr="007545F4">
        <w:rPr>
          <w:sz w:val="28"/>
          <w:szCs w:val="28"/>
        </w:rPr>
        <w:t>окончания срока действия сертификата соответствия</w:t>
      </w:r>
      <w:proofErr w:type="gramEnd"/>
      <w:r w:rsidRPr="007545F4">
        <w:rPr>
          <w:sz w:val="28"/>
          <w:szCs w:val="28"/>
        </w:rPr>
        <w:t xml:space="preserve">  ФСТЭК России и (или) ФСБ России на любое СЗИ, их используемых в ИСПДН, до момента его продления. </w:t>
      </w:r>
    </w:p>
    <w:p w:rsidR="004E0637" w:rsidRPr="007545F4" w:rsidRDefault="004E0637" w:rsidP="004E0637">
      <w:pPr>
        <w:ind w:firstLine="709"/>
        <w:jc w:val="both"/>
        <w:rPr>
          <w:sz w:val="28"/>
          <w:szCs w:val="28"/>
        </w:rPr>
      </w:pPr>
    </w:p>
    <w:p w:rsidR="004E0637" w:rsidRDefault="004E0637" w:rsidP="00E86B9F">
      <w:pPr>
        <w:pStyle w:val="a4"/>
        <w:ind w:firstLine="708"/>
        <w:jc w:val="center"/>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4E0637" w:rsidRDefault="004E0637"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685E6D" w:rsidRDefault="00685E6D"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5155D1" w:rsidRDefault="005155D1" w:rsidP="00F664BE">
      <w:pPr>
        <w:pStyle w:val="a4"/>
        <w:jc w:val="both"/>
        <w:rPr>
          <w:rFonts w:ascii="Times New Roman" w:hAnsi="Times New Roman" w:cs="Times New Roman"/>
          <w:sz w:val="28"/>
          <w:szCs w:val="28"/>
        </w:rPr>
      </w:pPr>
    </w:p>
    <w:p w:rsidR="005155D1" w:rsidRDefault="005155D1" w:rsidP="00F664BE">
      <w:pPr>
        <w:pStyle w:val="a4"/>
        <w:jc w:val="both"/>
        <w:rPr>
          <w:rFonts w:ascii="Times New Roman" w:hAnsi="Times New Roman" w:cs="Times New Roman"/>
          <w:sz w:val="28"/>
          <w:szCs w:val="28"/>
        </w:rPr>
      </w:pPr>
    </w:p>
    <w:p w:rsidR="001710E6" w:rsidRDefault="001710E6" w:rsidP="001710E6">
      <w:pPr>
        <w:ind w:left="5670"/>
        <w:jc w:val="right"/>
        <w:rPr>
          <w:sz w:val="28"/>
          <w:szCs w:val="28"/>
        </w:rPr>
      </w:pPr>
      <w:r>
        <w:rPr>
          <w:sz w:val="28"/>
          <w:szCs w:val="28"/>
        </w:rPr>
        <w:lastRenderedPageBreak/>
        <w:t xml:space="preserve">Приложение № </w:t>
      </w:r>
      <w:r w:rsidR="004E0637">
        <w:rPr>
          <w:sz w:val="28"/>
          <w:szCs w:val="28"/>
        </w:rPr>
        <w:t>2</w:t>
      </w:r>
    </w:p>
    <w:p w:rsidR="001710E6" w:rsidRDefault="001710E6" w:rsidP="001710E6">
      <w:pPr>
        <w:ind w:left="5670"/>
        <w:jc w:val="right"/>
        <w:rPr>
          <w:bCs/>
          <w:sz w:val="28"/>
          <w:szCs w:val="28"/>
        </w:rPr>
      </w:pPr>
      <w:r>
        <w:rPr>
          <w:sz w:val="28"/>
          <w:szCs w:val="28"/>
        </w:rPr>
        <w:t xml:space="preserve">к приказу </w:t>
      </w:r>
    </w:p>
    <w:p w:rsidR="001710E6" w:rsidRDefault="001710E6" w:rsidP="001710E6">
      <w:pPr>
        <w:ind w:left="5670"/>
        <w:jc w:val="right"/>
        <w:rPr>
          <w:sz w:val="28"/>
          <w:szCs w:val="28"/>
        </w:rPr>
      </w:pPr>
      <w:r>
        <w:rPr>
          <w:sz w:val="28"/>
          <w:szCs w:val="28"/>
        </w:rPr>
        <w:t>от ________________№_____</w:t>
      </w:r>
    </w:p>
    <w:p w:rsidR="00F664BE" w:rsidRPr="00F664BE" w:rsidRDefault="00F664BE" w:rsidP="00F664BE">
      <w:pPr>
        <w:pStyle w:val="a4"/>
        <w:jc w:val="both"/>
        <w:rPr>
          <w:rFonts w:ascii="Times New Roman" w:hAnsi="Times New Roman" w:cs="Times New Roman"/>
          <w:sz w:val="28"/>
          <w:szCs w:val="28"/>
        </w:rPr>
      </w:pPr>
    </w:p>
    <w:p w:rsidR="004E0637" w:rsidRDefault="004E0637" w:rsidP="00685E6D">
      <w:pPr>
        <w:pStyle w:val="a4"/>
        <w:jc w:val="center"/>
        <w:rPr>
          <w:rFonts w:ascii="Times New Roman" w:hAnsi="Times New Roman" w:cs="Times New Roman"/>
          <w:b/>
          <w:sz w:val="32"/>
          <w:szCs w:val="32"/>
        </w:rPr>
      </w:pPr>
    </w:p>
    <w:p w:rsidR="00652F41" w:rsidRDefault="00652F41" w:rsidP="00685E6D">
      <w:pPr>
        <w:pStyle w:val="a4"/>
        <w:jc w:val="center"/>
        <w:rPr>
          <w:rFonts w:ascii="Times New Roman" w:hAnsi="Times New Roman" w:cs="Times New Roman"/>
          <w:sz w:val="28"/>
          <w:szCs w:val="28"/>
        </w:rPr>
      </w:pPr>
      <w:r>
        <w:rPr>
          <w:rFonts w:ascii="Times New Roman" w:hAnsi="Times New Roman" w:cs="Times New Roman"/>
          <w:sz w:val="28"/>
          <w:szCs w:val="28"/>
        </w:rPr>
        <w:t>Инструкция</w:t>
      </w:r>
    </w:p>
    <w:p w:rsidR="00F664BE" w:rsidRPr="00685E6D" w:rsidRDefault="00652F41" w:rsidP="00685E6D">
      <w:pPr>
        <w:pStyle w:val="a4"/>
        <w:jc w:val="center"/>
        <w:rPr>
          <w:rFonts w:ascii="Times New Roman" w:hAnsi="Times New Roman" w:cs="Times New Roman"/>
          <w:b/>
          <w:sz w:val="32"/>
          <w:szCs w:val="32"/>
        </w:rPr>
      </w:pPr>
      <w:r>
        <w:rPr>
          <w:rFonts w:ascii="Times New Roman" w:hAnsi="Times New Roman" w:cs="Times New Roman"/>
          <w:sz w:val="28"/>
          <w:szCs w:val="28"/>
        </w:rPr>
        <w:t xml:space="preserve"> для</w:t>
      </w:r>
      <w:r w:rsidRPr="006B0DF1">
        <w:rPr>
          <w:rFonts w:ascii="Times New Roman" w:hAnsi="Times New Roman" w:cs="Times New Roman"/>
          <w:sz w:val="28"/>
          <w:szCs w:val="28"/>
        </w:rPr>
        <w:t xml:space="preserve"> пользовател</w:t>
      </w:r>
      <w:r>
        <w:rPr>
          <w:rFonts w:ascii="Times New Roman" w:hAnsi="Times New Roman" w:cs="Times New Roman"/>
          <w:sz w:val="28"/>
          <w:szCs w:val="28"/>
        </w:rPr>
        <w:t>ей</w:t>
      </w:r>
      <w:r w:rsidRPr="006B0DF1">
        <w:rPr>
          <w:rFonts w:ascii="Times New Roman" w:hAnsi="Times New Roman" w:cs="Times New Roman"/>
          <w:sz w:val="28"/>
          <w:szCs w:val="28"/>
        </w:rPr>
        <w:t xml:space="preserve"> </w:t>
      </w:r>
      <w:r>
        <w:rPr>
          <w:rFonts w:ascii="Times New Roman" w:hAnsi="Times New Roman" w:cs="Times New Roman"/>
          <w:sz w:val="28"/>
          <w:szCs w:val="28"/>
        </w:rPr>
        <w:t>информационных систем персональных данных</w:t>
      </w:r>
    </w:p>
    <w:p w:rsidR="00941FED" w:rsidRPr="00F664BE" w:rsidRDefault="00941FED" w:rsidP="00941FED">
      <w:pPr>
        <w:pStyle w:val="a4"/>
        <w:rPr>
          <w:rFonts w:ascii="Times New Roman" w:hAnsi="Times New Roman" w:cs="Times New Roman"/>
          <w:b/>
          <w:sz w:val="32"/>
          <w:szCs w:val="28"/>
        </w:rPr>
      </w:pPr>
    </w:p>
    <w:p w:rsidR="00E9511D" w:rsidRDefault="00E9511D" w:rsidP="00E9511D">
      <w:pPr>
        <w:tabs>
          <w:tab w:val="left" w:pos="720"/>
        </w:tabs>
        <w:ind w:firstLine="709"/>
        <w:jc w:val="both"/>
        <w:rPr>
          <w:sz w:val="28"/>
          <w:szCs w:val="28"/>
        </w:rPr>
      </w:pPr>
      <w:r w:rsidRPr="00B2517E">
        <w:rPr>
          <w:sz w:val="28"/>
          <w:szCs w:val="28"/>
        </w:rPr>
        <w:t xml:space="preserve">  Настоящ</w:t>
      </w:r>
      <w:r>
        <w:rPr>
          <w:sz w:val="28"/>
          <w:szCs w:val="28"/>
        </w:rPr>
        <w:t>ая</w:t>
      </w:r>
      <w:r w:rsidRPr="00B2517E">
        <w:rPr>
          <w:sz w:val="28"/>
          <w:szCs w:val="28"/>
        </w:rPr>
        <w:t xml:space="preserve"> </w:t>
      </w:r>
      <w:r>
        <w:rPr>
          <w:sz w:val="28"/>
          <w:szCs w:val="28"/>
        </w:rPr>
        <w:t>инструкция</w:t>
      </w:r>
      <w:r w:rsidRPr="00B2517E">
        <w:rPr>
          <w:sz w:val="28"/>
          <w:szCs w:val="28"/>
        </w:rPr>
        <w:t xml:space="preserve"> определяет действия </w:t>
      </w:r>
      <w:r>
        <w:rPr>
          <w:sz w:val="28"/>
          <w:szCs w:val="28"/>
        </w:rPr>
        <w:t>пользователей ИСПДн</w:t>
      </w:r>
      <w:r w:rsidRPr="00B2517E">
        <w:rPr>
          <w:sz w:val="28"/>
          <w:szCs w:val="28"/>
        </w:rPr>
        <w:t xml:space="preserve"> в части обеспечения безопасности </w:t>
      </w:r>
      <w:proofErr w:type="spellStart"/>
      <w:r w:rsidRPr="00B2517E">
        <w:rPr>
          <w:sz w:val="28"/>
          <w:szCs w:val="28"/>
        </w:rPr>
        <w:t>ПДн</w:t>
      </w:r>
      <w:proofErr w:type="spellEnd"/>
      <w:r w:rsidRPr="00B2517E">
        <w:rPr>
          <w:sz w:val="28"/>
          <w:szCs w:val="28"/>
        </w:rPr>
        <w:t xml:space="preserve"> при их обработке в </w:t>
      </w:r>
      <w:r>
        <w:rPr>
          <w:sz w:val="28"/>
          <w:szCs w:val="28"/>
        </w:rPr>
        <w:t>ИСПДн</w:t>
      </w:r>
      <w:r w:rsidRPr="00B2517E">
        <w:rPr>
          <w:sz w:val="28"/>
          <w:szCs w:val="28"/>
        </w:rPr>
        <w:t>.</w:t>
      </w:r>
    </w:p>
    <w:p w:rsidR="00E9511D" w:rsidRPr="007645E0" w:rsidRDefault="00E9511D" w:rsidP="00E9511D">
      <w:pPr>
        <w:pStyle w:val="Default"/>
        <w:ind w:firstLine="709"/>
        <w:jc w:val="both"/>
        <w:rPr>
          <w:rFonts w:ascii="Times New Roman" w:hAnsi="Times New Roman" w:cs="Times New Roman"/>
          <w:sz w:val="28"/>
          <w:szCs w:val="28"/>
        </w:rPr>
      </w:pPr>
      <w:r w:rsidRPr="007645E0">
        <w:rPr>
          <w:rFonts w:ascii="Times New Roman" w:hAnsi="Times New Roman" w:cs="Times New Roman"/>
          <w:sz w:val="28"/>
          <w:szCs w:val="28"/>
        </w:rPr>
        <w:t>Обработка</w:t>
      </w:r>
      <w:r>
        <w:rPr>
          <w:rFonts w:ascii="Times New Roman" w:hAnsi="Times New Roman" w:cs="Times New Roman"/>
          <w:sz w:val="28"/>
          <w:szCs w:val="28"/>
        </w:rPr>
        <w:t xml:space="preserve"> информации и</w:t>
      </w:r>
      <w:r w:rsidRPr="007645E0">
        <w:rPr>
          <w:rFonts w:ascii="Times New Roman" w:hAnsi="Times New Roman" w:cs="Times New Roman"/>
          <w:sz w:val="28"/>
          <w:szCs w:val="28"/>
        </w:rPr>
        <w:t xml:space="preserve"> </w:t>
      </w:r>
      <w:proofErr w:type="spellStart"/>
      <w:r>
        <w:rPr>
          <w:rFonts w:ascii="Times New Roman" w:hAnsi="Times New Roman" w:cs="Times New Roman"/>
          <w:sz w:val="28"/>
          <w:szCs w:val="28"/>
        </w:rPr>
        <w:t>ПДн</w:t>
      </w:r>
      <w:proofErr w:type="spellEnd"/>
      <w:r w:rsidRPr="007645E0">
        <w:rPr>
          <w:rFonts w:ascii="Times New Roman" w:hAnsi="Times New Roman" w:cs="Times New Roman"/>
          <w:sz w:val="28"/>
          <w:szCs w:val="28"/>
        </w:rPr>
        <w:t xml:space="preserve"> в </w:t>
      </w:r>
      <w:proofErr w:type="spellStart"/>
      <w:r>
        <w:rPr>
          <w:rFonts w:ascii="Times New Roman" w:hAnsi="Times New Roman" w:cs="Times New Roman"/>
          <w:sz w:val="28"/>
          <w:szCs w:val="28"/>
        </w:rPr>
        <w:t>ИСПДн</w:t>
      </w:r>
      <w:proofErr w:type="spellEnd"/>
      <w:r w:rsidRPr="007645E0">
        <w:rPr>
          <w:rFonts w:ascii="Times New Roman" w:hAnsi="Times New Roman" w:cs="Times New Roman"/>
          <w:sz w:val="28"/>
          <w:szCs w:val="28"/>
        </w:rPr>
        <w:t xml:space="preserve"> осуществляется в рамках технологических процессов. </w:t>
      </w:r>
      <w:r>
        <w:rPr>
          <w:rFonts w:ascii="Times New Roman" w:hAnsi="Times New Roman" w:cs="Times New Roman"/>
          <w:sz w:val="28"/>
          <w:szCs w:val="28"/>
        </w:rPr>
        <w:t>Пользователи</w:t>
      </w:r>
      <w:r w:rsidRPr="007645E0">
        <w:rPr>
          <w:rFonts w:ascii="Times New Roman" w:hAnsi="Times New Roman" w:cs="Times New Roman"/>
          <w:sz w:val="28"/>
          <w:szCs w:val="28"/>
        </w:rPr>
        <w:t xml:space="preserve"> должны выполнять свои функциональные обязанности в соответствии с утвержденными регламентами данных процессов. </w:t>
      </w:r>
    </w:p>
    <w:p w:rsidR="00E9511D" w:rsidRPr="007645E0" w:rsidRDefault="00E9511D" w:rsidP="00E9511D">
      <w:pPr>
        <w:pStyle w:val="Default"/>
        <w:ind w:firstLine="709"/>
        <w:jc w:val="both"/>
        <w:rPr>
          <w:rFonts w:ascii="Times New Roman" w:hAnsi="Times New Roman" w:cs="Times New Roman"/>
          <w:sz w:val="28"/>
          <w:szCs w:val="28"/>
        </w:rPr>
      </w:pPr>
      <w:r w:rsidRPr="007645E0">
        <w:rPr>
          <w:rFonts w:ascii="Times New Roman" w:hAnsi="Times New Roman" w:cs="Times New Roman"/>
          <w:sz w:val="28"/>
          <w:szCs w:val="28"/>
        </w:rPr>
        <w:t xml:space="preserve">При сборе </w:t>
      </w:r>
      <w:r>
        <w:rPr>
          <w:rFonts w:ascii="Times New Roman" w:hAnsi="Times New Roman" w:cs="Times New Roman"/>
          <w:sz w:val="28"/>
          <w:szCs w:val="28"/>
        </w:rPr>
        <w:t xml:space="preserve">информации и </w:t>
      </w:r>
      <w:proofErr w:type="spellStart"/>
      <w:r>
        <w:rPr>
          <w:rFonts w:ascii="Times New Roman" w:hAnsi="Times New Roman" w:cs="Times New Roman"/>
          <w:sz w:val="28"/>
          <w:szCs w:val="28"/>
        </w:rPr>
        <w:t>ПДн</w:t>
      </w:r>
      <w:proofErr w:type="spellEnd"/>
      <w:r w:rsidRPr="007645E0">
        <w:rPr>
          <w:rFonts w:ascii="Times New Roman" w:hAnsi="Times New Roman" w:cs="Times New Roman"/>
          <w:sz w:val="28"/>
          <w:szCs w:val="28"/>
        </w:rPr>
        <w:t xml:space="preserve"> </w:t>
      </w:r>
      <w:r>
        <w:rPr>
          <w:rFonts w:ascii="Times New Roman" w:hAnsi="Times New Roman" w:cs="Times New Roman"/>
          <w:sz w:val="28"/>
          <w:szCs w:val="28"/>
        </w:rPr>
        <w:t xml:space="preserve">работники </w:t>
      </w:r>
      <w:r w:rsidRPr="007645E0">
        <w:rPr>
          <w:rFonts w:ascii="Times New Roman" w:hAnsi="Times New Roman" w:cs="Times New Roman"/>
          <w:sz w:val="28"/>
          <w:szCs w:val="28"/>
        </w:rPr>
        <w:t xml:space="preserve">должны руководствоваться принципом достоверности и достаточности </w:t>
      </w:r>
      <w:r>
        <w:rPr>
          <w:rFonts w:ascii="Times New Roman" w:hAnsi="Times New Roman" w:cs="Times New Roman"/>
          <w:sz w:val="28"/>
          <w:szCs w:val="28"/>
        </w:rPr>
        <w:t xml:space="preserve">информации и </w:t>
      </w:r>
      <w:proofErr w:type="spellStart"/>
      <w:r>
        <w:rPr>
          <w:rFonts w:ascii="Times New Roman" w:hAnsi="Times New Roman" w:cs="Times New Roman"/>
          <w:sz w:val="28"/>
          <w:szCs w:val="28"/>
        </w:rPr>
        <w:t>ПДн</w:t>
      </w:r>
      <w:proofErr w:type="spellEnd"/>
      <w:r w:rsidRPr="007645E0">
        <w:rPr>
          <w:rFonts w:ascii="Times New Roman" w:hAnsi="Times New Roman" w:cs="Times New Roman"/>
          <w:sz w:val="28"/>
          <w:szCs w:val="28"/>
        </w:rPr>
        <w:t xml:space="preserve"> для установленных регламентами технологических процессов целей обработки, а также недопустимости обработки персональных данных, избыточных по отношению к заявленным целям. </w:t>
      </w:r>
      <w:proofErr w:type="gramStart"/>
      <w:r w:rsidRPr="007645E0">
        <w:rPr>
          <w:rFonts w:ascii="Times New Roman" w:hAnsi="Times New Roman" w:cs="Times New Roman"/>
          <w:sz w:val="28"/>
          <w:szCs w:val="28"/>
        </w:rPr>
        <w:t xml:space="preserve">Состав собираемых и обрабатываемых </w:t>
      </w:r>
      <w:proofErr w:type="spellStart"/>
      <w:r w:rsidRPr="007645E0">
        <w:rPr>
          <w:rFonts w:ascii="Times New Roman" w:hAnsi="Times New Roman" w:cs="Times New Roman"/>
          <w:sz w:val="28"/>
          <w:szCs w:val="28"/>
        </w:rPr>
        <w:t>ПДн</w:t>
      </w:r>
      <w:proofErr w:type="spellEnd"/>
      <w:r w:rsidRPr="007645E0">
        <w:rPr>
          <w:rFonts w:ascii="Times New Roman" w:hAnsi="Times New Roman" w:cs="Times New Roman"/>
          <w:sz w:val="28"/>
          <w:szCs w:val="28"/>
        </w:rPr>
        <w:t xml:space="preserve"> утвержден в рамках каждого процесса. </w:t>
      </w:r>
      <w:proofErr w:type="gramEnd"/>
    </w:p>
    <w:p w:rsidR="00E9511D" w:rsidRPr="00B2517E" w:rsidRDefault="00E9511D" w:rsidP="00E9511D">
      <w:pPr>
        <w:tabs>
          <w:tab w:val="left" w:pos="720"/>
        </w:tabs>
        <w:ind w:firstLine="709"/>
        <w:jc w:val="both"/>
        <w:rPr>
          <w:sz w:val="28"/>
          <w:szCs w:val="28"/>
        </w:rPr>
      </w:pPr>
      <w:r w:rsidRPr="00B2517E">
        <w:rPr>
          <w:sz w:val="28"/>
          <w:szCs w:val="28"/>
        </w:rPr>
        <w:t xml:space="preserve">С целью обеспечения ответственности за ведение, нормальное функционирование и контроль работы средств защиты информации в </w:t>
      </w:r>
      <w:r>
        <w:rPr>
          <w:sz w:val="28"/>
          <w:szCs w:val="28"/>
        </w:rPr>
        <w:t xml:space="preserve">ИСПДн в учреждении </w:t>
      </w:r>
      <w:r w:rsidRPr="00B2517E">
        <w:rPr>
          <w:sz w:val="28"/>
          <w:szCs w:val="28"/>
        </w:rPr>
        <w:t xml:space="preserve">назначается </w:t>
      </w:r>
      <w:r>
        <w:rPr>
          <w:sz w:val="28"/>
          <w:szCs w:val="28"/>
        </w:rPr>
        <w:t xml:space="preserve">приказом </w:t>
      </w:r>
      <w:r w:rsidRPr="00B2517E">
        <w:rPr>
          <w:sz w:val="28"/>
          <w:szCs w:val="28"/>
        </w:rPr>
        <w:t>администратор безопасности; с целью контроля выполнения необходимых мероприятий по обеспечению безопасности ответственный за защиту информаци</w:t>
      </w:r>
      <w:r>
        <w:rPr>
          <w:sz w:val="28"/>
          <w:szCs w:val="28"/>
        </w:rPr>
        <w:t>и.</w:t>
      </w:r>
    </w:p>
    <w:p w:rsidR="00E9511D" w:rsidRDefault="00E9511D" w:rsidP="00E9511D">
      <w:pPr>
        <w:tabs>
          <w:tab w:val="left" w:pos="720"/>
        </w:tabs>
        <w:ind w:firstLine="709"/>
        <w:jc w:val="both"/>
        <w:rPr>
          <w:sz w:val="28"/>
          <w:szCs w:val="28"/>
        </w:rPr>
      </w:pPr>
      <w:r w:rsidRPr="000D37BE">
        <w:rPr>
          <w:sz w:val="28"/>
          <w:szCs w:val="28"/>
        </w:rPr>
        <w:t xml:space="preserve">Допуск пользователей для работы в </w:t>
      </w:r>
      <w:r>
        <w:rPr>
          <w:sz w:val="28"/>
          <w:szCs w:val="28"/>
        </w:rPr>
        <w:t>ИСПДн</w:t>
      </w:r>
      <w:r w:rsidRPr="000D37BE">
        <w:rPr>
          <w:sz w:val="28"/>
          <w:szCs w:val="28"/>
        </w:rPr>
        <w:t xml:space="preserve"> осуществляется на основании </w:t>
      </w:r>
      <w:r>
        <w:rPr>
          <w:sz w:val="28"/>
          <w:szCs w:val="28"/>
        </w:rPr>
        <w:t>З</w:t>
      </w:r>
      <w:r w:rsidRPr="000D37BE">
        <w:rPr>
          <w:sz w:val="28"/>
          <w:szCs w:val="28"/>
        </w:rPr>
        <w:t>аявки на регистрацию</w:t>
      </w:r>
      <w:r>
        <w:rPr>
          <w:sz w:val="28"/>
          <w:szCs w:val="28"/>
        </w:rPr>
        <w:t xml:space="preserve">. </w:t>
      </w:r>
    </w:p>
    <w:p w:rsidR="00E9511D" w:rsidRPr="0018760E" w:rsidRDefault="00E9511D" w:rsidP="00E9511D">
      <w:pPr>
        <w:ind w:firstLine="709"/>
        <w:jc w:val="both"/>
        <w:rPr>
          <w:sz w:val="28"/>
          <w:szCs w:val="28"/>
        </w:rPr>
      </w:pPr>
      <w:r w:rsidRPr="0018760E">
        <w:rPr>
          <w:sz w:val="28"/>
          <w:szCs w:val="28"/>
        </w:rPr>
        <w:t>В заявке указывается:</w:t>
      </w:r>
    </w:p>
    <w:p w:rsidR="00E9511D" w:rsidRPr="0018760E" w:rsidRDefault="00E9511D" w:rsidP="00E9511D">
      <w:pPr>
        <w:ind w:firstLine="709"/>
        <w:jc w:val="both"/>
        <w:rPr>
          <w:snapToGrid w:val="0"/>
          <w:sz w:val="28"/>
          <w:szCs w:val="28"/>
        </w:rPr>
      </w:pPr>
      <w:r w:rsidRPr="0018760E">
        <w:rPr>
          <w:snapToGrid w:val="0"/>
          <w:sz w:val="28"/>
          <w:szCs w:val="28"/>
        </w:rPr>
        <w:t xml:space="preserve">1. Должность (с полным наименованием подразделения), фамилия, имя и отчество </w:t>
      </w:r>
      <w:r>
        <w:rPr>
          <w:snapToGrid w:val="0"/>
          <w:sz w:val="28"/>
          <w:szCs w:val="28"/>
        </w:rPr>
        <w:t>работника</w:t>
      </w:r>
      <w:r w:rsidRPr="0018760E">
        <w:rPr>
          <w:snapToGrid w:val="0"/>
          <w:sz w:val="28"/>
          <w:szCs w:val="28"/>
        </w:rPr>
        <w:t xml:space="preserve">, контактные данные </w:t>
      </w:r>
      <w:r>
        <w:rPr>
          <w:snapToGrid w:val="0"/>
          <w:sz w:val="28"/>
          <w:szCs w:val="28"/>
        </w:rPr>
        <w:t>работника</w:t>
      </w:r>
      <w:r w:rsidRPr="0018760E">
        <w:rPr>
          <w:snapToGrid w:val="0"/>
          <w:sz w:val="28"/>
          <w:szCs w:val="28"/>
        </w:rPr>
        <w:t xml:space="preserve"> (телефон, кабинет).</w:t>
      </w:r>
    </w:p>
    <w:p w:rsidR="00E9511D" w:rsidRPr="0018760E" w:rsidRDefault="00E9511D" w:rsidP="00E9511D">
      <w:pPr>
        <w:ind w:firstLine="709"/>
        <w:jc w:val="both"/>
        <w:rPr>
          <w:snapToGrid w:val="0"/>
          <w:sz w:val="28"/>
          <w:szCs w:val="28"/>
        </w:rPr>
      </w:pPr>
      <w:r w:rsidRPr="0018760E">
        <w:rPr>
          <w:snapToGrid w:val="0"/>
          <w:sz w:val="28"/>
          <w:szCs w:val="28"/>
        </w:rPr>
        <w:t>2. </w:t>
      </w:r>
      <w:proofErr w:type="gramStart"/>
      <w:r w:rsidRPr="0018760E">
        <w:rPr>
          <w:snapToGrid w:val="0"/>
          <w:sz w:val="28"/>
          <w:szCs w:val="28"/>
        </w:rPr>
        <w:t>Основание для регистрации учетной записи (номер приказа о принятии на работу в учреждение или иного договорного документа.</w:t>
      </w:r>
      <w:proofErr w:type="gramEnd"/>
    </w:p>
    <w:p w:rsidR="00E9511D" w:rsidRPr="0018760E" w:rsidRDefault="00E9511D" w:rsidP="00E9511D">
      <w:pPr>
        <w:ind w:firstLine="709"/>
        <w:jc w:val="both"/>
        <w:rPr>
          <w:sz w:val="28"/>
          <w:szCs w:val="28"/>
        </w:rPr>
      </w:pPr>
      <w:r w:rsidRPr="0018760E">
        <w:rPr>
          <w:sz w:val="28"/>
          <w:szCs w:val="28"/>
        </w:rPr>
        <w:t xml:space="preserve">Заявку подписывает руководитель учреждения, подтверждающий, что указанный </w:t>
      </w:r>
      <w:r>
        <w:rPr>
          <w:sz w:val="28"/>
          <w:szCs w:val="28"/>
        </w:rPr>
        <w:t>работник</w:t>
      </w:r>
      <w:r w:rsidRPr="0018760E">
        <w:rPr>
          <w:sz w:val="28"/>
          <w:szCs w:val="28"/>
        </w:rPr>
        <w:t xml:space="preserve"> действительно принят в штат </w:t>
      </w:r>
      <w:r w:rsidRPr="0018760E">
        <w:rPr>
          <w:snapToGrid w:val="0"/>
          <w:sz w:val="28"/>
          <w:szCs w:val="28"/>
        </w:rPr>
        <w:t>учреждения</w:t>
      </w:r>
      <w:r w:rsidRPr="0018760E">
        <w:rPr>
          <w:sz w:val="28"/>
          <w:szCs w:val="28"/>
        </w:rPr>
        <w:t xml:space="preserve">. </w:t>
      </w:r>
    </w:p>
    <w:p w:rsidR="00E9511D" w:rsidRPr="0018760E" w:rsidRDefault="00E9511D" w:rsidP="00E9511D">
      <w:pPr>
        <w:ind w:firstLine="709"/>
        <w:jc w:val="both"/>
        <w:rPr>
          <w:sz w:val="28"/>
          <w:szCs w:val="28"/>
        </w:rPr>
      </w:pPr>
      <w:r w:rsidRPr="0018760E">
        <w:rPr>
          <w:sz w:val="28"/>
          <w:szCs w:val="28"/>
        </w:rPr>
        <w:t xml:space="preserve">Заявка согласуется с администратором и передается в </w:t>
      </w:r>
      <w:r>
        <w:rPr>
          <w:sz w:val="28"/>
          <w:szCs w:val="28"/>
        </w:rPr>
        <w:t>отдел информационной безопасности</w:t>
      </w:r>
      <w:r w:rsidRPr="0018760E">
        <w:rPr>
          <w:sz w:val="28"/>
          <w:szCs w:val="28"/>
        </w:rPr>
        <w:t xml:space="preserve"> министерства.</w:t>
      </w:r>
    </w:p>
    <w:p w:rsidR="00E9511D" w:rsidRPr="0018760E" w:rsidRDefault="00E9511D" w:rsidP="00E9511D">
      <w:pPr>
        <w:ind w:firstLine="709"/>
        <w:jc w:val="both"/>
        <w:rPr>
          <w:sz w:val="28"/>
          <w:szCs w:val="28"/>
        </w:rPr>
      </w:pPr>
      <w:r w:rsidRPr="0018760E">
        <w:rPr>
          <w:sz w:val="28"/>
          <w:szCs w:val="28"/>
        </w:rPr>
        <w:t xml:space="preserve">Процедура предоставления (или изменения) прав доступа пользователя к ресурсам </w:t>
      </w:r>
      <w:r>
        <w:rPr>
          <w:sz w:val="28"/>
          <w:szCs w:val="28"/>
        </w:rPr>
        <w:t xml:space="preserve">ИСПДн </w:t>
      </w:r>
      <w:r w:rsidRPr="0018760E">
        <w:rPr>
          <w:sz w:val="28"/>
          <w:szCs w:val="28"/>
        </w:rPr>
        <w:t xml:space="preserve">определена заявкой. Если в ходе исполнения должностных обязанностей при работе в </w:t>
      </w:r>
      <w:r>
        <w:rPr>
          <w:sz w:val="28"/>
          <w:szCs w:val="28"/>
        </w:rPr>
        <w:t>ИСПДн</w:t>
      </w:r>
      <w:r w:rsidRPr="0018760E">
        <w:rPr>
          <w:sz w:val="28"/>
          <w:szCs w:val="28"/>
        </w:rPr>
        <w:t xml:space="preserve"> необходимо </w:t>
      </w:r>
      <w:r w:rsidRPr="0018760E">
        <w:rPr>
          <w:snapToGrid w:val="0"/>
          <w:sz w:val="28"/>
          <w:szCs w:val="28"/>
        </w:rPr>
        <w:t xml:space="preserve">лишить пользователя полномочий или необходимо добавить пользователю полномочия по доступу к ресурсам </w:t>
      </w:r>
      <w:r>
        <w:rPr>
          <w:sz w:val="28"/>
          <w:szCs w:val="28"/>
        </w:rPr>
        <w:t>ИСПДн</w:t>
      </w:r>
      <w:r w:rsidRPr="0018760E">
        <w:rPr>
          <w:sz w:val="28"/>
          <w:szCs w:val="28"/>
        </w:rPr>
        <w:t xml:space="preserve">, то необходимо предоставить </w:t>
      </w:r>
      <w:r>
        <w:rPr>
          <w:sz w:val="28"/>
          <w:szCs w:val="28"/>
        </w:rPr>
        <w:t>администратору безопасности</w:t>
      </w:r>
      <w:r w:rsidRPr="0018760E">
        <w:rPr>
          <w:sz w:val="28"/>
          <w:szCs w:val="28"/>
        </w:rPr>
        <w:t xml:space="preserve"> </w:t>
      </w:r>
      <w:r>
        <w:rPr>
          <w:sz w:val="28"/>
          <w:szCs w:val="28"/>
        </w:rPr>
        <w:t>заявку о блокировке</w:t>
      </w:r>
      <w:r w:rsidRPr="0018760E">
        <w:rPr>
          <w:snapToGrid w:val="0"/>
          <w:sz w:val="28"/>
          <w:szCs w:val="28"/>
        </w:rPr>
        <w:t xml:space="preserve">. </w:t>
      </w:r>
      <w:r w:rsidRPr="0018760E">
        <w:rPr>
          <w:sz w:val="28"/>
          <w:szCs w:val="28"/>
        </w:rPr>
        <w:t xml:space="preserve">При наступлении </w:t>
      </w:r>
      <w:proofErr w:type="gramStart"/>
      <w:r w:rsidRPr="0018760E">
        <w:rPr>
          <w:sz w:val="28"/>
          <w:szCs w:val="28"/>
        </w:rPr>
        <w:t>момента прекращения срока действия полномочий</w:t>
      </w:r>
      <w:proofErr w:type="gramEnd"/>
      <w:r w:rsidRPr="0018760E">
        <w:rPr>
          <w:sz w:val="28"/>
          <w:szCs w:val="28"/>
        </w:rPr>
        <w:t xml:space="preserve"> пользователя (окончание договорных отношений, увольнение </w:t>
      </w:r>
      <w:r>
        <w:rPr>
          <w:sz w:val="28"/>
          <w:szCs w:val="28"/>
        </w:rPr>
        <w:t>работника</w:t>
      </w:r>
      <w:r w:rsidRPr="0018760E">
        <w:rPr>
          <w:sz w:val="28"/>
          <w:szCs w:val="28"/>
        </w:rPr>
        <w:t xml:space="preserve">) учетная запись должна немедленно блокироваться. </w:t>
      </w:r>
      <w:r w:rsidR="00DB398A">
        <w:rPr>
          <w:sz w:val="28"/>
          <w:szCs w:val="28"/>
        </w:rPr>
        <w:t>Руководитель</w:t>
      </w:r>
      <w:r w:rsidRPr="0018760E">
        <w:rPr>
          <w:sz w:val="28"/>
          <w:szCs w:val="28"/>
        </w:rPr>
        <w:t xml:space="preserve"> с момента увольнения сотрудника, должен в 3-х </w:t>
      </w:r>
      <w:proofErr w:type="spellStart"/>
      <w:r w:rsidRPr="0018760E">
        <w:rPr>
          <w:sz w:val="28"/>
          <w:szCs w:val="28"/>
        </w:rPr>
        <w:t>дневный</w:t>
      </w:r>
      <w:proofErr w:type="spellEnd"/>
      <w:r w:rsidRPr="0018760E">
        <w:rPr>
          <w:sz w:val="28"/>
          <w:szCs w:val="28"/>
        </w:rPr>
        <w:t xml:space="preserve"> срок направить заявку на блокирование учетной записи</w:t>
      </w:r>
      <w:r>
        <w:rPr>
          <w:sz w:val="28"/>
          <w:szCs w:val="28"/>
        </w:rPr>
        <w:t xml:space="preserve"> </w:t>
      </w:r>
      <w:r w:rsidRPr="0018760E">
        <w:rPr>
          <w:sz w:val="28"/>
          <w:szCs w:val="28"/>
        </w:rPr>
        <w:t xml:space="preserve">в </w:t>
      </w:r>
      <w:r w:rsidR="00DB398A">
        <w:rPr>
          <w:sz w:val="28"/>
          <w:szCs w:val="28"/>
        </w:rPr>
        <w:t>администратору информационной безопасности учреждения</w:t>
      </w:r>
      <w:r w:rsidRPr="0018760E">
        <w:rPr>
          <w:sz w:val="28"/>
          <w:szCs w:val="28"/>
        </w:rPr>
        <w:t>.</w:t>
      </w:r>
    </w:p>
    <w:p w:rsidR="00E9511D" w:rsidRDefault="00E9511D" w:rsidP="00E9511D">
      <w:pPr>
        <w:pStyle w:val="ad"/>
        <w:ind w:firstLine="709"/>
        <w:jc w:val="both"/>
        <w:rPr>
          <w:sz w:val="28"/>
          <w:szCs w:val="28"/>
        </w:rPr>
      </w:pPr>
      <w:r w:rsidRPr="00B2517E">
        <w:rPr>
          <w:sz w:val="28"/>
          <w:szCs w:val="28"/>
        </w:rPr>
        <w:t xml:space="preserve">Пользователь имеет право в отведенное ему время решать </w:t>
      </w:r>
      <w:r w:rsidRPr="00B2517E">
        <w:rPr>
          <w:sz w:val="28"/>
          <w:szCs w:val="28"/>
        </w:rPr>
        <w:lastRenderedPageBreak/>
        <w:t xml:space="preserve">поставленные задачи в соответствии с полномочиями доступа к ресурсам </w:t>
      </w:r>
      <w:r w:rsidR="00DB398A">
        <w:rPr>
          <w:sz w:val="28"/>
          <w:szCs w:val="28"/>
        </w:rPr>
        <w:t>ИСПДн</w:t>
      </w:r>
      <w:r w:rsidRPr="00B2517E">
        <w:rPr>
          <w:sz w:val="28"/>
          <w:szCs w:val="28"/>
        </w:rPr>
        <w:t xml:space="preserve">. </w:t>
      </w:r>
    </w:p>
    <w:p w:rsidR="00E9511D" w:rsidRPr="00B2517E" w:rsidRDefault="00E9511D" w:rsidP="00DB398A">
      <w:pPr>
        <w:pStyle w:val="ad"/>
        <w:ind w:firstLine="709"/>
        <w:jc w:val="both"/>
        <w:rPr>
          <w:sz w:val="28"/>
          <w:szCs w:val="28"/>
        </w:rPr>
      </w:pPr>
      <w:r>
        <w:rPr>
          <w:sz w:val="28"/>
          <w:szCs w:val="28"/>
        </w:rPr>
        <w:t>Д</w:t>
      </w:r>
      <w:r w:rsidRPr="00B2517E">
        <w:rPr>
          <w:sz w:val="28"/>
          <w:szCs w:val="28"/>
        </w:rPr>
        <w:t xml:space="preserve">ля хранения информации, содержащей </w:t>
      </w:r>
      <w:proofErr w:type="spellStart"/>
      <w:r w:rsidRPr="00B2517E">
        <w:rPr>
          <w:sz w:val="28"/>
          <w:szCs w:val="28"/>
        </w:rPr>
        <w:t>ПДн</w:t>
      </w:r>
      <w:proofErr w:type="spellEnd"/>
      <w:r w:rsidRPr="00B2517E">
        <w:rPr>
          <w:sz w:val="28"/>
          <w:szCs w:val="28"/>
        </w:rPr>
        <w:t>, разрешается использовать только машинные носители информации, учтенные в Журнале учета машинных носителей.</w:t>
      </w:r>
    </w:p>
    <w:p w:rsidR="00E9511D" w:rsidRPr="00B2517E" w:rsidRDefault="00E9511D" w:rsidP="00E9511D">
      <w:pPr>
        <w:pStyle w:val="ad"/>
        <w:ind w:firstLine="709"/>
        <w:jc w:val="both"/>
        <w:rPr>
          <w:sz w:val="28"/>
          <w:szCs w:val="28"/>
        </w:rPr>
      </w:pPr>
      <w:r w:rsidRPr="00B2517E">
        <w:rPr>
          <w:sz w:val="28"/>
          <w:szCs w:val="28"/>
        </w:rPr>
        <w:t xml:space="preserve">Пользователь несет ответственность за правильность включения и выключения средств вычислительной техники (далее - СВТ), входа в систему и все действия при работе </w:t>
      </w:r>
      <w:r>
        <w:rPr>
          <w:sz w:val="28"/>
          <w:szCs w:val="28"/>
        </w:rPr>
        <w:t xml:space="preserve">в </w:t>
      </w:r>
      <w:r w:rsidR="00DB398A">
        <w:rPr>
          <w:sz w:val="28"/>
          <w:szCs w:val="28"/>
        </w:rPr>
        <w:t>ИСПДн</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Вход пользователя в систему может осуществляться</w:t>
      </w:r>
      <w:r>
        <w:rPr>
          <w:sz w:val="28"/>
          <w:szCs w:val="28"/>
        </w:rPr>
        <w:t xml:space="preserve"> только под своей учетной записью и</w:t>
      </w:r>
      <w:r w:rsidRPr="00B2517E">
        <w:rPr>
          <w:sz w:val="28"/>
          <w:szCs w:val="28"/>
        </w:rPr>
        <w:t xml:space="preserve"> по персональному паролю.</w:t>
      </w:r>
    </w:p>
    <w:p w:rsidR="00E9511D" w:rsidRPr="00B2517E" w:rsidRDefault="00E9511D" w:rsidP="00E9511D">
      <w:pPr>
        <w:pStyle w:val="ad"/>
        <w:ind w:firstLine="709"/>
        <w:jc w:val="both"/>
        <w:rPr>
          <w:sz w:val="28"/>
          <w:szCs w:val="28"/>
        </w:rPr>
      </w:pPr>
      <w:r w:rsidRPr="00B2517E">
        <w:rPr>
          <w:sz w:val="28"/>
          <w:szCs w:val="28"/>
        </w:rPr>
        <w:t xml:space="preserve">При работе со съемными машинными носителями информации пользователь каждый раз перед началом работы обязан проверить их на отсутствие вирусов с использованием штатных антивирусных программ, установленных на </w:t>
      </w:r>
      <w:r>
        <w:rPr>
          <w:sz w:val="28"/>
          <w:szCs w:val="28"/>
        </w:rPr>
        <w:t>средствах вычислительной техники</w:t>
      </w:r>
      <w:r w:rsidRPr="00B2517E">
        <w:rPr>
          <w:sz w:val="28"/>
          <w:szCs w:val="28"/>
        </w:rPr>
        <w:t xml:space="preserve">. В случае обнаружения вирусов пользователь обязан немедленно прекратить их использование и действовать в соответствии с требованиями </w:t>
      </w:r>
      <w:r>
        <w:rPr>
          <w:sz w:val="28"/>
          <w:szCs w:val="28"/>
        </w:rPr>
        <w:t>Инс</w:t>
      </w:r>
      <w:r w:rsidR="00DB398A">
        <w:rPr>
          <w:sz w:val="28"/>
          <w:szCs w:val="28"/>
        </w:rPr>
        <w:t>трукции по антивирусной защите</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 xml:space="preserve">Каждый </w:t>
      </w:r>
      <w:r>
        <w:rPr>
          <w:sz w:val="28"/>
          <w:szCs w:val="28"/>
        </w:rPr>
        <w:t>пользователь</w:t>
      </w:r>
      <w:r w:rsidRPr="00B2517E">
        <w:rPr>
          <w:sz w:val="28"/>
          <w:szCs w:val="28"/>
        </w:rPr>
        <w:t xml:space="preserve">, участвующий в рамках своих функциональных обязанностей в </w:t>
      </w:r>
      <w:r>
        <w:rPr>
          <w:sz w:val="28"/>
          <w:szCs w:val="28"/>
        </w:rPr>
        <w:t xml:space="preserve">работе в </w:t>
      </w:r>
      <w:r w:rsidR="00DB398A">
        <w:rPr>
          <w:sz w:val="28"/>
          <w:szCs w:val="28"/>
        </w:rPr>
        <w:t>ИСПДн</w:t>
      </w:r>
      <w:r w:rsidR="00DB398A" w:rsidRPr="00B2517E">
        <w:rPr>
          <w:sz w:val="28"/>
          <w:szCs w:val="28"/>
        </w:rPr>
        <w:t xml:space="preserve"> </w:t>
      </w:r>
      <w:r w:rsidRPr="00B2517E">
        <w:rPr>
          <w:sz w:val="28"/>
          <w:szCs w:val="28"/>
        </w:rPr>
        <w:t xml:space="preserve">и имеющий доступ к аппаратным средствам, программному обеспечению и данным </w:t>
      </w:r>
      <w:r w:rsidR="00DB398A">
        <w:rPr>
          <w:sz w:val="28"/>
          <w:szCs w:val="28"/>
        </w:rPr>
        <w:t>ИСПДн</w:t>
      </w:r>
      <w:r w:rsidRPr="00B2517E">
        <w:rPr>
          <w:sz w:val="28"/>
          <w:szCs w:val="28"/>
        </w:rPr>
        <w:t>, несет персональную ответственность за свои действия и обязан:</w:t>
      </w:r>
    </w:p>
    <w:p w:rsidR="00E9511D" w:rsidRDefault="00E9511D" w:rsidP="00E9511D">
      <w:pPr>
        <w:pStyle w:val="ad"/>
        <w:ind w:firstLine="709"/>
        <w:jc w:val="both"/>
        <w:rPr>
          <w:sz w:val="28"/>
          <w:szCs w:val="28"/>
        </w:rPr>
      </w:pPr>
      <w:r w:rsidRPr="00B2517E">
        <w:rPr>
          <w:sz w:val="28"/>
          <w:szCs w:val="28"/>
        </w:rPr>
        <w:t xml:space="preserve">строго соблюдать установленные правила обеспечения безопасности информации при работе с программными и техническими средствами </w:t>
      </w:r>
      <w:r w:rsidR="00DB398A">
        <w:rPr>
          <w:sz w:val="28"/>
          <w:szCs w:val="28"/>
        </w:rPr>
        <w:t>ИСПДн</w:t>
      </w:r>
      <w:r>
        <w:rPr>
          <w:sz w:val="28"/>
          <w:szCs w:val="28"/>
        </w:rPr>
        <w:t xml:space="preserve">. </w:t>
      </w:r>
      <w:r w:rsidRPr="007645E0">
        <w:rPr>
          <w:sz w:val="28"/>
          <w:szCs w:val="28"/>
        </w:rPr>
        <w:t xml:space="preserve">Соблюдать правила работы со средствами защиты информации и установленный режим разграничения доступа к техническим средствам, программам, данным, файлам с </w:t>
      </w:r>
      <w:proofErr w:type="spellStart"/>
      <w:r w:rsidRPr="007645E0">
        <w:rPr>
          <w:sz w:val="28"/>
          <w:szCs w:val="28"/>
        </w:rPr>
        <w:t>ПДн</w:t>
      </w:r>
      <w:proofErr w:type="spellEnd"/>
      <w:r w:rsidRPr="007645E0">
        <w:rPr>
          <w:sz w:val="28"/>
          <w:szCs w:val="28"/>
        </w:rPr>
        <w:t xml:space="preserve"> при ее обработке</w:t>
      </w:r>
      <w:r w:rsidRPr="00B2517E">
        <w:rPr>
          <w:sz w:val="28"/>
          <w:szCs w:val="28"/>
        </w:rPr>
        <w:t>;</w:t>
      </w:r>
    </w:p>
    <w:p w:rsidR="00E9511D" w:rsidRDefault="00E9511D" w:rsidP="00E9511D">
      <w:pPr>
        <w:pStyle w:val="ad"/>
        <w:ind w:firstLine="709"/>
        <w:jc w:val="both"/>
        <w:rPr>
          <w:sz w:val="28"/>
          <w:szCs w:val="28"/>
        </w:rPr>
      </w:pPr>
      <w:r>
        <w:rPr>
          <w:sz w:val="28"/>
          <w:szCs w:val="28"/>
        </w:rPr>
        <w:t>незамедлительно сообщать</w:t>
      </w:r>
      <w:r w:rsidRPr="0060325E">
        <w:rPr>
          <w:sz w:val="28"/>
          <w:szCs w:val="28"/>
        </w:rPr>
        <w:t xml:space="preserve"> </w:t>
      </w:r>
      <w:r w:rsidR="00DB398A">
        <w:rPr>
          <w:sz w:val="28"/>
          <w:szCs w:val="28"/>
        </w:rPr>
        <w:t xml:space="preserve">администратору информационной безопасности и </w:t>
      </w:r>
      <w:r>
        <w:rPr>
          <w:sz w:val="28"/>
          <w:szCs w:val="28"/>
        </w:rPr>
        <w:t xml:space="preserve">в отдел информационной безопасности министерства об инцидентах информационной безопасности при работе с </w:t>
      </w:r>
      <w:r w:rsidR="00DB398A">
        <w:rPr>
          <w:sz w:val="28"/>
          <w:szCs w:val="28"/>
        </w:rPr>
        <w:t>ИСПДн</w:t>
      </w:r>
      <w:r>
        <w:rPr>
          <w:sz w:val="28"/>
          <w:szCs w:val="28"/>
        </w:rPr>
        <w:t>;</w:t>
      </w:r>
    </w:p>
    <w:p w:rsidR="00E9511D" w:rsidRPr="00266D42" w:rsidRDefault="00E9511D" w:rsidP="00E9511D">
      <w:pPr>
        <w:pStyle w:val="ad"/>
        <w:ind w:firstLine="709"/>
        <w:jc w:val="both"/>
        <w:rPr>
          <w:sz w:val="28"/>
          <w:szCs w:val="28"/>
        </w:rPr>
      </w:pPr>
      <w:r>
        <w:rPr>
          <w:sz w:val="28"/>
          <w:szCs w:val="28"/>
        </w:rPr>
        <w:t xml:space="preserve">незамедлительно сообщать в отдел информационных технологий министерства о плановых/внеплановых </w:t>
      </w:r>
      <w:r w:rsidRPr="00B2517E">
        <w:rPr>
          <w:sz w:val="28"/>
          <w:szCs w:val="28"/>
        </w:rPr>
        <w:t>перебо</w:t>
      </w:r>
      <w:r>
        <w:rPr>
          <w:sz w:val="28"/>
          <w:szCs w:val="28"/>
        </w:rPr>
        <w:t>ях</w:t>
      </w:r>
      <w:r w:rsidRPr="00B2517E">
        <w:rPr>
          <w:sz w:val="28"/>
          <w:szCs w:val="28"/>
        </w:rPr>
        <w:t xml:space="preserve"> в системе электроснабжения</w:t>
      </w:r>
      <w:r>
        <w:rPr>
          <w:sz w:val="28"/>
          <w:szCs w:val="28"/>
        </w:rPr>
        <w:t>;</w:t>
      </w:r>
    </w:p>
    <w:p w:rsidR="00E9511D" w:rsidRPr="00B2517E" w:rsidRDefault="00E9511D" w:rsidP="00E9511D">
      <w:pPr>
        <w:pStyle w:val="ad"/>
        <w:ind w:firstLine="709"/>
        <w:jc w:val="both"/>
        <w:rPr>
          <w:sz w:val="28"/>
          <w:szCs w:val="28"/>
        </w:rPr>
      </w:pPr>
      <w:r w:rsidRPr="00B2517E">
        <w:rPr>
          <w:sz w:val="28"/>
          <w:szCs w:val="28"/>
        </w:rPr>
        <w:t xml:space="preserve">знать и строго выполнять правила работы со средствами защиты информации, установленными на </w:t>
      </w:r>
      <w:r>
        <w:rPr>
          <w:sz w:val="28"/>
          <w:szCs w:val="28"/>
        </w:rPr>
        <w:t xml:space="preserve">средствах вычислительной техники, с помощью которой производится работа в </w:t>
      </w:r>
      <w:r w:rsidR="00DB398A">
        <w:rPr>
          <w:sz w:val="28"/>
          <w:szCs w:val="28"/>
        </w:rPr>
        <w:t>ИСПДн</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хранить в тайне свой пароль (пароли)</w:t>
      </w:r>
      <w:r>
        <w:rPr>
          <w:sz w:val="28"/>
          <w:szCs w:val="28"/>
        </w:rPr>
        <w:t xml:space="preserve"> в </w:t>
      </w:r>
      <w:r w:rsidRPr="00B2517E">
        <w:rPr>
          <w:sz w:val="28"/>
          <w:szCs w:val="28"/>
        </w:rPr>
        <w:t xml:space="preserve">соответствии с </w:t>
      </w:r>
      <w:r>
        <w:rPr>
          <w:sz w:val="28"/>
          <w:szCs w:val="28"/>
        </w:rPr>
        <w:t>Инструкцией по парольной защите</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хранить установленным порядком свое индивидуальное устройство идентификации (ключ) и другие реквизиты в сейфе (металлическом шкафу)</w:t>
      </w:r>
      <w:r>
        <w:rPr>
          <w:sz w:val="28"/>
          <w:szCs w:val="28"/>
        </w:rPr>
        <w:t xml:space="preserve">. </w:t>
      </w:r>
      <w:r w:rsidRPr="007645E0">
        <w:rPr>
          <w:sz w:val="28"/>
          <w:szCs w:val="28"/>
        </w:rPr>
        <w:t>При выходе в течение рабочего дня из служебной комнаты (помещения) убирать документы с конфиденциальной информацией (</w:t>
      </w:r>
      <w:proofErr w:type="spellStart"/>
      <w:r w:rsidRPr="007645E0">
        <w:rPr>
          <w:sz w:val="28"/>
          <w:szCs w:val="28"/>
        </w:rPr>
        <w:t>ПДн</w:t>
      </w:r>
      <w:proofErr w:type="spellEnd"/>
      <w:r w:rsidRPr="007645E0">
        <w:rPr>
          <w:sz w:val="28"/>
          <w:szCs w:val="28"/>
        </w:rPr>
        <w:t>) и съемные цифровые носители в сейф (металлический шкаф) и запирать их на ключ</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выполнять требования Правил антивирусной защиты</w:t>
      </w:r>
      <w:r>
        <w:rPr>
          <w:sz w:val="28"/>
          <w:szCs w:val="28"/>
        </w:rPr>
        <w:t xml:space="preserve"> в </w:t>
      </w:r>
      <w:r w:rsidR="00DB398A">
        <w:rPr>
          <w:sz w:val="28"/>
          <w:szCs w:val="28"/>
        </w:rPr>
        <w:t>ИСПДн</w:t>
      </w:r>
      <w:r w:rsidR="00DB398A" w:rsidRPr="00B2517E">
        <w:rPr>
          <w:sz w:val="28"/>
          <w:szCs w:val="28"/>
        </w:rPr>
        <w:t xml:space="preserve"> </w:t>
      </w:r>
      <w:r w:rsidRPr="00B2517E">
        <w:rPr>
          <w:sz w:val="28"/>
          <w:szCs w:val="28"/>
        </w:rPr>
        <w:t>в полном объеме;</w:t>
      </w:r>
    </w:p>
    <w:p w:rsidR="00E9511D" w:rsidRPr="00B2517E" w:rsidRDefault="00E9511D" w:rsidP="00E9511D">
      <w:pPr>
        <w:pStyle w:val="ad"/>
        <w:ind w:firstLine="709"/>
        <w:jc w:val="both"/>
        <w:rPr>
          <w:sz w:val="28"/>
          <w:szCs w:val="28"/>
        </w:rPr>
      </w:pPr>
      <w:r w:rsidRPr="00B2517E">
        <w:rPr>
          <w:sz w:val="28"/>
          <w:szCs w:val="28"/>
        </w:rPr>
        <w:t xml:space="preserve">немедленно известить ответственного за защиту информации и </w:t>
      </w:r>
      <w:r>
        <w:rPr>
          <w:sz w:val="28"/>
          <w:szCs w:val="28"/>
        </w:rPr>
        <w:t>отдел информационной безопасности</w:t>
      </w:r>
      <w:r w:rsidRPr="00B2517E">
        <w:rPr>
          <w:sz w:val="28"/>
          <w:szCs w:val="28"/>
        </w:rPr>
        <w:t xml:space="preserve">  в случае утери индивидуального устройства идентификации (ключа) или при подозрении компрометации личных ключей и паролей, а также при обнаружении:</w:t>
      </w:r>
    </w:p>
    <w:p w:rsidR="00E9511D" w:rsidRPr="00B2517E" w:rsidRDefault="00E9511D" w:rsidP="00E9511D">
      <w:pPr>
        <w:pStyle w:val="ad"/>
        <w:ind w:firstLine="709"/>
        <w:jc w:val="both"/>
        <w:rPr>
          <w:sz w:val="28"/>
          <w:szCs w:val="28"/>
        </w:rPr>
      </w:pPr>
      <w:r w:rsidRPr="00B2517E">
        <w:rPr>
          <w:sz w:val="28"/>
          <w:szCs w:val="28"/>
        </w:rPr>
        <w:lastRenderedPageBreak/>
        <w:t xml:space="preserve">несанкционированных (произведенных с нарушением установленного порядка) изменений в конфигурации программных или аппаратных средств </w:t>
      </w:r>
      <w:r w:rsidR="00DB398A">
        <w:rPr>
          <w:sz w:val="28"/>
          <w:szCs w:val="28"/>
        </w:rPr>
        <w:t>ИСПДн</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отклонений в нормальной работе системных и прикладных программных средств, затрудняющих эксплуатацию СВТ, выхода из строя или неустойчивого функционирования узлов СВТ или периферийных устройств (сканера, принтера и т.п.), а также перебоев в системе электроснабжения;</w:t>
      </w:r>
    </w:p>
    <w:p w:rsidR="00E9511D" w:rsidRPr="00B2517E" w:rsidRDefault="00E9511D" w:rsidP="00E9511D">
      <w:pPr>
        <w:pStyle w:val="ad"/>
        <w:ind w:firstLine="709"/>
        <w:jc w:val="both"/>
        <w:rPr>
          <w:sz w:val="28"/>
          <w:szCs w:val="28"/>
        </w:rPr>
      </w:pPr>
      <w:r w:rsidRPr="00B2517E">
        <w:rPr>
          <w:sz w:val="28"/>
          <w:szCs w:val="28"/>
        </w:rPr>
        <w:t>некорректного функционирования установленных на компьютеры технических средств защиты;</w:t>
      </w:r>
    </w:p>
    <w:p w:rsidR="00E9511D" w:rsidRPr="00B2517E" w:rsidRDefault="00E9511D" w:rsidP="00E9511D">
      <w:pPr>
        <w:pStyle w:val="ad"/>
        <w:ind w:firstLine="709"/>
        <w:jc w:val="both"/>
        <w:rPr>
          <w:sz w:val="28"/>
          <w:szCs w:val="28"/>
        </w:rPr>
      </w:pPr>
      <w:r w:rsidRPr="00B2517E">
        <w:rPr>
          <w:sz w:val="28"/>
          <w:szCs w:val="28"/>
        </w:rPr>
        <w:t>непредусмотренных отводов кабелей и подключенных устройств.</w:t>
      </w:r>
    </w:p>
    <w:p w:rsidR="00E9511D" w:rsidRPr="00B2517E" w:rsidRDefault="00E9511D" w:rsidP="00E9511D">
      <w:pPr>
        <w:pStyle w:val="ad"/>
        <w:ind w:firstLine="709"/>
        <w:jc w:val="both"/>
        <w:rPr>
          <w:sz w:val="28"/>
          <w:szCs w:val="28"/>
        </w:rPr>
      </w:pPr>
      <w:r w:rsidRPr="00B2517E">
        <w:rPr>
          <w:sz w:val="28"/>
          <w:szCs w:val="28"/>
        </w:rPr>
        <w:t>Пользователю категорически запрещается:</w:t>
      </w:r>
    </w:p>
    <w:p w:rsidR="00E9511D" w:rsidRPr="00B2517E" w:rsidRDefault="00E9511D" w:rsidP="00E9511D">
      <w:pPr>
        <w:pStyle w:val="ad"/>
        <w:ind w:firstLine="709"/>
        <w:jc w:val="both"/>
        <w:rPr>
          <w:sz w:val="28"/>
          <w:szCs w:val="28"/>
        </w:rPr>
      </w:pPr>
      <w:r w:rsidRPr="00B2517E">
        <w:rPr>
          <w:sz w:val="28"/>
          <w:szCs w:val="28"/>
        </w:rPr>
        <w:t xml:space="preserve">использовать компоненты программного и аппаратного обеспечения </w:t>
      </w:r>
      <w:r w:rsidR="00DB398A">
        <w:rPr>
          <w:sz w:val="28"/>
          <w:szCs w:val="28"/>
        </w:rPr>
        <w:t>ИСПДн</w:t>
      </w:r>
      <w:r w:rsidR="00DB398A" w:rsidRPr="00B2517E">
        <w:rPr>
          <w:sz w:val="28"/>
          <w:szCs w:val="28"/>
        </w:rPr>
        <w:t xml:space="preserve"> </w:t>
      </w:r>
      <w:r w:rsidRPr="00B2517E">
        <w:rPr>
          <w:sz w:val="28"/>
          <w:szCs w:val="28"/>
        </w:rPr>
        <w:t>в неслужебных целях;</w:t>
      </w:r>
    </w:p>
    <w:p w:rsidR="00E9511D" w:rsidRPr="00B2517E" w:rsidRDefault="00E9511D" w:rsidP="00E9511D">
      <w:pPr>
        <w:pStyle w:val="ad"/>
        <w:ind w:firstLine="709"/>
        <w:jc w:val="both"/>
        <w:rPr>
          <w:sz w:val="28"/>
          <w:szCs w:val="28"/>
        </w:rPr>
      </w:pPr>
      <w:r w:rsidRPr="00B2517E">
        <w:rPr>
          <w:sz w:val="28"/>
          <w:szCs w:val="28"/>
        </w:rPr>
        <w:t xml:space="preserve">самовольно вносить какие-либо изменения в конфигурацию аппаратно-программных средств </w:t>
      </w:r>
      <w:r w:rsidR="00DB398A">
        <w:rPr>
          <w:sz w:val="28"/>
          <w:szCs w:val="28"/>
        </w:rPr>
        <w:t>ИСПДн</w:t>
      </w:r>
      <w:r w:rsidR="00DB398A" w:rsidRPr="00B2517E">
        <w:rPr>
          <w:sz w:val="28"/>
          <w:szCs w:val="28"/>
        </w:rPr>
        <w:t xml:space="preserve"> </w:t>
      </w:r>
      <w:r w:rsidRPr="00B2517E">
        <w:rPr>
          <w:sz w:val="28"/>
          <w:szCs w:val="28"/>
        </w:rPr>
        <w:t>или устанавливать дополнительно любые программные и аппаратные средства, не предусмотренные архивом дистрибутивов установленного программного обеспечения;</w:t>
      </w:r>
    </w:p>
    <w:p w:rsidR="00E9511D" w:rsidRPr="00B2517E" w:rsidRDefault="00E9511D" w:rsidP="00E9511D">
      <w:pPr>
        <w:pStyle w:val="ad"/>
        <w:ind w:firstLine="709"/>
        <w:jc w:val="both"/>
        <w:rPr>
          <w:sz w:val="28"/>
          <w:szCs w:val="28"/>
        </w:rPr>
      </w:pPr>
      <w:r w:rsidRPr="00B2517E">
        <w:rPr>
          <w:sz w:val="28"/>
          <w:szCs w:val="28"/>
        </w:rPr>
        <w:t xml:space="preserve">осуществлять обработку </w:t>
      </w:r>
      <w:proofErr w:type="spellStart"/>
      <w:r w:rsidRPr="00B2517E">
        <w:rPr>
          <w:sz w:val="28"/>
          <w:szCs w:val="28"/>
        </w:rPr>
        <w:t>ПДн</w:t>
      </w:r>
      <w:proofErr w:type="spellEnd"/>
      <w:r w:rsidRPr="00B2517E">
        <w:rPr>
          <w:sz w:val="28"/>
          <w:szCs w:val="28"/>
        </w:rPr>
        <w:t xml:space="preserve"> в присутствии посторонних (не допущенных к данной информации) лиц</w:t>
      </w:r>
      <w:r>
        <w:rPr>
          <w:sz w:val="28"/>
          <w:szCs w:val="28"/>
        </w:rPr>
        <w:t xml:space="preserve"> при работе с </w:t>
      </w:r>
      <w:r w:rsidR="00DB398A">
        <w:rPr>
          <w:sz w:val="28"/>
          <w:szCs w:val="28"/>
        </w:rPr>
        <w:t>ИСПДн</w:t>
      </w:r>
      <w:r w:rsidRPr="00B2517E">
        <w:rPr>
          <w:sz w:val="28"/>
          <w:szCs w:val="28"/>
        </w:rPr>
        <w:t>;</w:t>
      </w:r>
    </w:p>
    <w:p w:rsidR="00E9511D" w:rsidRPr="00B2517E" w:rsidRDefault="00E9511D" w:rsidP="00E9511D">
      <w:pPr>
        <w:pStyle w:val="ad"/>
        <w:ind w:firstLine="709"/>
        <w:jc w:val="both"/>
        <w:rPr>
          <w:sz w:val="28"/>
          <w:szCs w:val="28"/>
        </w:rPr>
      </w:pPr>
      <w:r w:rsidRPr="00B2517E">
        <w:rPr>
          <w:sz w:val="28"/>
          <w:szCs w:val="28"/>
        </w:rPr>
        <w:t>записывать и хранить конфиденциальную информацию</w:t>
      </w:r>
      <w:r>
        <w:rPr>
          <w:sz w:val="28"/>
          <w:szCs w:val="28"/>
        </w:rPr>
        <w:t xml:space="preserve"> из </w:t>
      </w:r>
      <w:r w:rsidR="00DB398A">
        <w:rPr>
          <w:sz w:val="28"/>
          <w:szCs w:val="28"/>
        </w:rPr>
        <w:t>ИСПДн</w:t>
      </w:r>
      <w:r w:rsidR="00DB398A" w:rsidRPr="00B2517E">
        <w:rPr>
          <w:sz w:val="28"/>
          <w:szCs w:val="28"/>
        </w:rPr>
        <w:t xml:space="preserve"> </w:t>
      </w:r>
      <w:r w:rsidRPr="00B2517E">
        <w:rPr>
          <w:sz w:val="28"/>
          <w:szCs w:val="28"/>
        </w:rPr>
        <w:t>(содержащую сведения ограниченного распространения) на неучтенных машинных носителях информации (гибких магнитных дисках и т.п.);</w:t>
      </w:r>
    </w:p>
    <w:p w:rsidR="00E9511D" w:rsidRPr="00B2517E" w:rsidRDefault="00E9511D" w:rsidP="00E9511D">
      <w:pPr>
        <w:pStyle w:val="ad"/>
        <w:ind w:firstLine="709"/>
        <w:jc w:val="both"/>
        <w:rPr>
          <w:sz w:val="28"/>
          <w:szCs w:val="28"/>
        </w:rPr>
      </w:pPr>
      <w:r w:rsidRPr="00B2517E">
        <w:rPr>
          <w:sz w:val="28"/>
          <w:szCs w:val="28"/>
        </w:rPr>
        <w:t>оставлять включенным без присмотра компьютер, не активизировав средства защиты от НСД (временную блокировку экрана и клавиатуры);</w:t>
      </w:r>
    </w:p>
    <w:p w:rsidR="00E9511D" w:rsidRDefault="00E9511D" w:rsidP="00E9511D">
      <w:pPr>
        <w:pStyle w:val="ad"/>
        <w:ind w:firstLine="709"/>
        <w:jc w:val="both"/>
        <w:rPr>
          <w:sz w:val="28"/>
          <w:szCs w:val="28"/>
        </w:rPr>
      </w:pPr>
      <w:r w:rsidRPr="00B2517E">
        <w:rPr>
          <w:sz w:val="28"/>
          <w:szCs w:val="28"/>
        </w:rPr>
        <w:t> умышленно использовать недокументированные свойства и ошибки в программном обеспечении или в настройках средств защиты, которые могут привести к возникновению кризисной ситуации;</w:t>
      </w:r>
    </w:p>
    <w:p w:rsidR="00E9511D" w:rsidRPr="00AB1591" w:rsidRDefault="00E9511D" w:rsidP="00E9511D">
      <w:pPr>
        <w:pStyle w:val="ad"/>
        <w:ind w:firstLine="709"/>
        <w:jc w:val="both"/>
        <w:rPr>
          <w:sz w:val="28"/>
          <w:szCs w:val="28"/>
        </w:rPr>
      </w:pPr>
      <w:proofErr w:type="gramStart"/>
      <w:r>
        <w:rPr>
          <w:sz w:val="28"/>
          <w:szCs w:val="28"/>
        </w:rPr>
        <w:t>подключение</w:t>
      </w:r>
      <w:proofErr w:type="gramEnd"/>
      <w:r>
        <w:rPr>
          <w:sz w:val="28"/>
          <w:szCs w:val="28"/>
        </w:rPr>
        <w:t xml:space="preserve"> к структурированной кабельной сети аппаратных средств минуя средства защиты информации, в том числе криптографические;</w:t>
      </w:r>
    </w:p>
    <w:p w:rsidR="00E9511D" w:rsidRPr="00B2517E" w:rsidRDefault="00E9511D" w:rsidP="00E9511D">
      <w:pPr>
        <w:pStyle w:val="ad"/>
        <w:ind w:firstLine="709"/>
        <w:jc w:val="both"/>
        <w:rPr>
          <w:sz w:val="28"/>
          <w:szCs w:val="28"/>
        </w:rPr>
      </w:pPr>
      <w:r w:rsidRPr="00B2517E">
        <w:rPr>
          <w:sz w:val="28"/>
          <w:szCs w:val="28"/>
        </w:rPr>
        <w:t xml:space="preserve">размещать средства </w:t>
      </w:r>
      <w:r w:rsidR="00DB398A">
        <w:rPr>
          <w:sz w:val="28"/>
          <w:szCs w:val="28"/>
        </w:rPr>
        <w:t>ИСПДн</w:t>
      </w:r>
      <w:r w:rsidRPr="00B2517E">
        <w:rPr>
          <w:sz w:val="28"/>
          <w:szCs w:val="28"/>
        </w:rPr>
        <w:t xml:space="preserve"> так, чтобы с них существовала возможность визуального считывания информации</w:t>
      </w:r>
      <w:r>
        <w:rPr>
          <w:sz w:val="28"/>
          <w:szCs w:val="28"/>
        </w:rPr>
        <w:t xml:space="preserve">, а именно </w:t>
      </w:r>
      <w:r w:rsidRPr="007645E0">
        <w:rPr>
          <w:sz w:val="28"/>
          <w:szCs w:val="28"/>
        </w:rPr>
        <w:t>экраны видеомониторов в помещении располагать во время работы так, чтобы исключалась возможность ознакомления с отображаемой на них информацией посторонними лицами</w:t>
      </w:r>
      <w:r w:rsidRPr="00B2517E">
        <w:rPr>
          <w:sz w:val="28"/>
          <w:szCs w:val="28"/>
        </w:rPr>
        <w:t>.</w:t>
      </w: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p w:rsidR="002364F9" w:rsidRDefault="002364F9" w:rsidP="001710E6">
      <w:pPr>
        <w:ind w:left="5670"/>
        <w:jc w:val="right"/>
        <w:rPr>
          <w:sz w:val="28"/>
          <w:szCs w:val="28"/>
        </w:rPr>
      </w:pPr>
    </w:p>
    <w:p w:rsidR="00DB398A" w:rsidRDefault="00DB398A" w:rsidP="001710E6">
      <w:pPr>
        <w:ind w:left="5670"/>
        <w:jc w:val="right"/>
        <w:rPr>
          <w:sz w:val="28"/>
          <w:szCs w:val="28"/>
        </w:rPr>
      </w:pPr>
    </w:p>
    <w:p w:rsidR="002364F9" w:rsidRDefault="002364F9" w:rsidP="001710E6">
      <w:pPr>
        <w:ind w:left="5670"/>
        <w:jc w:val="right"/>
        <w:rPr>
          <w:sz w:val="28"/>
          <w:szCs w:val="28"/>
        </w:rPr>
      </w:pPr>
    </w:p>
    <w:p w:rsidR="002364F9" w:rsidRDefault="002364F9" w:rsidP="001710E6">
      <w:pPr>
        <w:ind w:left="5670"/>
        <w:jc w:val="right"/>
        <w:rPr>
          <w:sz w:val="28"/>
          <w:szCs w:val="28"/>
        </w:rPr>
      </w:pPr>
    </w:p>
    <w:p w:rsidR="001710E6" w:rsidRDefault="001710E6" w:rsidP="001710E6">
      <w:pPr>
        <w:ind w:left="5670"/>
        <w:jc w:val="right"/>
        <w:rPr>
          <w:sz w:val="28"/>
          <w:szCs w:val="28"/>
        </w:rPr>
      </w:pPr>
      <w:r>
        <w:rPr>
          <w:sz w:val="28"/>
          <w:szCs w:val="28"/>
        </w:rPr>
        <w:lastRenderedPageBreak/>
        <w:t xml:space="preserve">Приложение № </w:t>
      </w:r>
      <w:r w:rsidR="00DB398A">
        <w:rPr>
          <w:sz w:val="28"/>
          <w:szCs w:val="28"/>
        </w:rPr>
        <w:t>3</w:t>
      </w:r>
    </w:p>
    <w:p w:rsidR="001710E6" w:rsidRDefault="001710E6" w:rsidP="001710E6">
      <w:pPr>
        <w:ind w:left="5670"/>
        <w:jc w:val="right"/>
        <w:rPr>
          <w:bCs/>
          <w:sz w:val="28"/>
          <w:szCs w:val="28"/>
        </w:rPr>
      </w:pPr>
      <w:r>
        <w:rPr>
          <w:sz w:val="28"/>
          <w:szCs w:val="28"/>
        </w:rPr>
        <w:t xml:space="preserve">к приказу </w:t>
      </w:r>
    </w:p>
    <w:p w:rsidR="001710E6" w:rsidRDefault="001710E6" w:rsidP="001710E6">
      <w:pPr>
        <w:ind w:left="5670"/>
        <w:jc w:val="right"/>
        <w:rPr>
          <w:sz w:val="28"/>
          <w:szCs w:val="28"/>
        </w:rPr>
      </w:pPr>
      <w:r>
        <w:rPr>
          <w:sz w:val="28"/>
          <w:szCs w:val="28"/>
        </w:rPr>
        <w:t>от ________________№_____</w:t>
      </w:r>
    </w:p>
    <w:p w:rsidR="00F664BE" w:rsidRPr="00F664BE" w:rsidRDefault="00F664BE" w:rsidP="00F664BE">
      <w:pPr>
        <w:pStyle w:val="a4"/>
        <w:jc w:val="both"/>
        <w:rPr>
          <w:rFonts w:ascii="Times New Roman" w:hAnsi="Times New Roman" w:cs="Times New Roman"/>
          <w:sz w:val="28"/>
          <w:szCs w:val="28"/>
        </w:rPr>
      </w:pPr>
    </w:p>
    <w:p w:rsidR="00F664BE" w:rsidRPr="00DB398A" w:rsidRDefault="00F664BE" w:rsidP="00C65968">
      <w:pPr>
        <w:pStyle w:val="a4"/>
        <w:jc w:val="center"/>
        <w:rPr>
          <w:rFonts w:ascii="Times New Roman" w:hAnsi="Times New Roman" w:cs="Times New Roman"/>
          <w:sz w:val="28"/>
          <w:szCs w:val="28"/>
        </w:rPr>
      </w:pPr>
      <w:r w:rsidRPr="00DB398A">
        <w:rPr>
          <w:rFonts w:ascii="Times New Roman" w:hAnsi="Times New Roman" w:cs="Times New Roman"/>
          <w:sz w:val="28"/>
          <w:szCs w:val="28"/>
        </w:rPr>
        <w:t>Инструкция</w:t>
      </w:r>
    </w:p>
    <w:p w:rsidR="00F664BE" w:rsidRPr="00DB398A" w:rsidRDefault="00F664BE" w:rsidP="00C65968">
      <w:pPr>
        <w:pStyle w:val="a4"/>
        <w:jc w:val="center"/>
        <w:rPr>
          <w:rFonts w:ascii="Times New Roman" w:hAnsi="Times New Roman" w:cs="Times New Roman"/>
          <w:sz w:val="28"/>
          <w:szCs w:val="28"/>
        </w:rPr>
      </w:pPr>
      <w:r w:rsidRPr="00DB398A">
        <w:rPr>
          <w:rFonts w:ascii="Times New Roman" w:hAnsi="Times New Roman" w:cs="Times New Roman"/>
          <w:sz w:val="28"/>
          <w:szCs w:val="28"/>
        </w:rPr>
        <w:t>по порядку использования и организации работы со средствами крип</w:t>
      </w:r>
      <w:r w:rsidR="00DB398A" w:rsidRPr="00DB398A">
        <w:rPr>
          <w:rFonts w:ascii="Times New Roman" w:hAnsi="Times New Roman" w:cs="Times New Roman"/>
          <w:sz w:val="28"/>
          <w:szCs w:val="28"/>
        </w:rPr>
        <w:t>тографической защиты информации</w:t>
      </w:r>
    </w:p>
    <w:p w:rsidR="00F664BE" w:rsidRPr="00F664BE" w:rsidRDefault="00F664BE" w:rsidP="00F664BE">
      <w:pPr>
        <w:pStyle w:val="a4"/>
        <w:jc w:val="both"/>
        <w:rPr>
          <w:rFonts w:ascii="Times New Roman" w:hAnsi="Times New Roman" w:cs="Times New Roman"/>
          <w:sz w:val="28"/>
          <w:szCs w:val="28"/>
        </w:rPr>
      </w:pPr>
    </w:p>
    <w:p w:rsidR="00F664BE" w:rsidRPr="00DB398A" w:rsidRDefault="00F664BE" w:rsidP="00DB398A">
      <w:pPr>
        <w:pStyle w:val="a4"/>
        <w:numPr>
          <w:ilvl w:val="0"/>
          <w:numId w:val="17"/>
        </w:numPr>
        <w:tabs>
          <w:tab w:val="left" w:pos="1418"/>
        </w:tabs>
        <w:ind w:left="0" w:firstLine="709"/>
        <w:jc w:val="center"/>
        <w:rPr>
          <w:rFonts w:ascii="Times New Roman" w:hAnsi="Times New Roman" w:cs="Times New Roman"/>
          <w:sz w:val="28"/>
          <w:szCs w:val="28"/>
        </w:rPr>
      </w:pPr>
      <w:r w:rsidRPr="00DB398A">
        <w:rPr>
          <w:rFonts w:ascii="Times New Roman" w:hAnsi="Times New Roman" w:cs="Times New Roman"/>
          <w:sz w:val="28"/>
          <w:szCs w:val="28"/>
        </w:rPr>
        <w:t>Общие положения</w:t>
      </w:r>
    </w:p>
    <w:p w:rsidR="00C65968" w:rsidRPr="00C65968" w:rsidRDefault="00C65968" w:rsidP="00C65968">
      <w:pPr>
        <w:pStyle w:val="a4"/>
        <w:jc w:val="both"/>
        <w:rPr>
          <w:rFonts w:ascii="Times New Roman" w:hAnsi="Times New Roman" w:cs="Times New Roman"/>
          <w:b/>
          <w:sz w:val="28"/>
          <w:szCs w:val="28"/>
        </w:rPr>
      </w:pPr>
    </w:p>
    <w:p w:rsidR="00F664BE" w:rsidRPr="00F664BE"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F664BE">
        <w:rPr>
          <w:rFonts w:ascii="Times New Roman" w:hAnsi="Times New Roman" w:cs="Times New Roman"/>
          <w:sz w:val="28"/>
          <w:szCs w:val="28"/>
        </w:rPr>
        <w:t>Настоящая инструкция устанавливает единые требования по обеспечению безопасности функционирования сре</w:t>
      </w:r>
      <w:proofErr w:type="gramStart"/>
      <w:r w:rsidRPr="00F664BE">
        <w:rPr>
          <w:rFonts w:ascii="Times New Roman" w:hAnsi="Times New Roman" w:cs="Times New Roman"/>
          <w:sz w:val="28"/>
          <w:szCs w:val="28"/>
        </w:rPr>
        <w:t>дств кр</w:t>
      </w:r>
      <w:proofErr w:type="gramEnd"/>
      <w:r w:rsidRPr="00F664BE">
        <w:rPr>
          <w:rFonts w:ascii="Times New Roman" w:hAnsi="Times New Roman" w:cs="Times New Roman"/>
          <w:sz w:val="28"/>
          <w:szCs w:val="28"/>
        </w:rPr>
        <w:t xml:space="preserve">иптографической защиты информации, не содержащей сведений, составляющих государственную тайну (далее СКЗИ), и определяет порядок учета, выдачи, хранения, уничтожения СКЗИ, а также действия при компрометации ключей и восстановлении связи. </w:t>
      </w:r>
    </w:p>
    <w:p w:rsidR="00B34221" w:rsidRDefault="00F664BE" w:rsidP="005155D1">
      <w:pPr>
        <w:pStyle w:val="a4"/>
        <w:ind w:firstLine="708"/>
        <w:jc w:val="both"/>
        <w:rPr>
          <w:rFonts w:ascii="Times New Roman" w:hAnsi="Times New Roman" w:cs="Times New Roman"/>
          <w:sz w:val="28"/>
          <w:szCs w:val="28"/>
        </w:rPr>
      </w:pPr>
      <w:r w:rsidRPr="00F664BE">
        <w:rPr>
          <w:rFonts w:ascii="Times New Roman" w:hAnsi="Times New Roman" w:cs="Times New Roman"/>
          <w:sz w:val="28"/>
          <w:szCs w:val="28"/>
        </w:rPr>
        <w:t>Порядок применения процедуры электронно-цифровой подписи может дополнительно уточняться заключаемыми со сторонними организациями договорами (соглашениями), при условии соблюдения т</w:t>
      </w:r>
      <w:r w:rsidR="00B34221">
        <w:rPr>
          <w:rFonts w:ascii="Times New Roman" w:hAnsi="Times New Roman" w:cs="Times New Roman"/>
          <w:sz w:val="28"/>
          <w:szCs w:val="28"/>
        </w:rPr>
        <w:t>ребований настоящей инструкции.</w:t>
      </w:r>
    </w:p>
    <w:p w:rsidR="00F664BE" w:rsidRPr="00F664BE"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F664BE">
        <w:rPr>
          <w:rFonts w:ascii="Times New Roman" w:hAnsi="Times New Roman" w:cs="Times New Roman"/>
          <w:sz w:val="28"/>
          <w:szCs w:val="28"/>
        </w:rPr>
        <w:t>В настоящей инструкции использована следующая терминология:</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Автоматизированная система (АС)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Электронный документ – документ, в котором информация представлена в электронно-цифровой форме.</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 xml:space="preserve">Безопасность информации - состояние защищенности информации, обрабатываемой средствами вычислительной техники или автоматизированной системой, от внутренних или внешних угроз </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Доступ к информации (доступ) - ознакомление с информацией, ее обработка; в частности, копирование, модификация или уничтожение информации.</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Защита информации - деятельность по предотвращению утечки защищаемой информации, несанкционированных и непреднамеренных воздействий на защищаемую информацию.</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Криптографическая (шифровальная защита) – защита информации от ее несанкционированного доступа и модификации посторонних лиц при помощи алгоритмов криптографического преобразования.</w:t>
      </w:r>
    </w:p>
    <w:p w:rsidR="00F664BE" w:rsidRPr="0073151B" w:rsidRDefault="00F664BE" w:rsidP="00B3422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 xml:space="preserve">Контролируемая зона – пространство, в пределах которого осуществляется </w:t>
      </w:r>
      <w:proofErr w:type="gramStart"/>
      <w:r w:rsidRPr="0073151B">
        <w:rPr>
          <w:rFonts w:ascii="Times New Roman" w:hAnsi="Times New Roman" w:cs="Times New Roman"/>
          <w:sz w:val="28"/>
          <w:szCs w:val="28"/>
        </w:rPr>
        <w:t>контроль за</w:t>
      </w:r>
      <w:proofErr w:type="gramEnd"/>
      <w:r w:rsidRPr="0073151B">
        <w:rPr>
          <w:rFonts w:ascii="Times New Roman" w:hAnsi="Times New Roman" w:cs="Times New Roman"/>
          <w:sz w:val="28"/>
          <w:szCs w:val="28"/>
        </w:rPr>
        <w:t xml:space="preserve"> пребыванием и действиями лиц и (или) транспортных средств.</w:t>
      </w:r>
    </w:p>
    <w:p w:rsidR="00F664BE" w:rsidRPr="0073151B" w:rsidRDefault="00F664BE" w:rsidP="00C879B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lastRenderedPageBreak/>
        <w:t>Конфиденциальность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664BE" w:rsidRPr="0073151B" w:rsidRDefault="00F664BE" w:rsidP="00C879B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Компрометация ключа – хищение, утрата, разглашение, несанкционированное копирование и другие происшествия, в результате которых криптоключи могут стать доступными несанкционированным лицам и (или) процессам.</w:t>
      </w:r>
    </w:p>
    <w:p w:rsidR="00F664BE" w:rsidRPr="0073151B" w:rsidRDefault="00F664BE" w:rsidP="00C879B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Несанкционированный доступ (НСД) - доступ, нарушающий правила разграничения доступа с использованием штатных средств, предоставляемых средствами вычислительной техники или автоматизированными системами.</w:t>
      </w:r>
    </w:p>
    <w:p w:rsidR="00F664BE" w:rsidRPr="0073151B" w:rsidRDefault="00F664BE" w:rsidP="00F664BE">
      <w:pPr>
        <w:pStyle w:val="a4"/>
        <w:jc w:val="both"/>
        <w:rPr>
          <w:rFonts w:ascii="Times New Roman" w:hAnsi="Times New Roman" w:cs="Times New Roman"/>
          <w:sz w:val="28"/>
          <w:szCs w:val="28"/>
        </w:rPr>
      </w:pPr>
      <w:proofErr w:type="gramStart"/>
      <w:r w:rsidRPr="0073151B">
        <w:rPr>
          <w:rFonts w:ascii="Times New Roman" w:hAnsi="Times New Roman" w:cs="Times New Roman"/>
          <w:sz w:val="28"/>
          <w:szCs w:val="28"/>
        </w:rPr>
        <w:t>Обработка информации - совокупность операций сбора, накопления, ввода-вывода, приема-передачи, записи, хранения, регистрации, уничтожения, преобразования и отображения, осуществляемых над информацией.</w:t>
      </w:r>
      <w:proofErr w:type="gramEnd"/>
    </w:p>
    <w:p w:rsidR="00F664BE" w:rsidRPr="0073151B" w:rsidRDefault="00F664BE" w:rsidP="00C879B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 xml:space="preserve">Ответственный пользователь – должностное лицо, назначенное </w:t>
      </w:r>
      <w:proofErr w:type="gramStart"/>
      <w:r w:rsidRPr="0073151B">
        <w:rPr>
          <w:rFonts w:ascii="Times New Roman" w:hAnsi="Times New Roman" w:cs="Times New Roman"/>
          <w:sz w:val="28"/>
          <w:szCs w:val="28"/>
        </w:rPr>
        <w:t>ответственным</w:t>
      </w:r>
      <w:proofErr w:type="gramEnd"/>
      <w:r w:rsidRPr="0073151B">
        <w:rPr>
          <w:rFonts w:ascii="Times New Roman" w:hAnsi="Times New Roman" w:cs="Times New Roman"/>
          <w:sz w:val="28"/>
          <w:szCs w:val="28"/>
        </w:rPr>
        <w:t xml:space="preserve"> за обеспечение функционирования и безопасности криптосредств.</w:t>
      </w:r>
    </w:p>
    <w:p w:rsidR="00F664BE" w:rsidRPr="0073151B" w:rsidRDefault="00F664BE" w:rsidP="00C879B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Пользователь криптосредств – субъект, наделенный правом применения средства криптографической защиты для выполнения возложенных обязанностей.</w:t>
      </w:r>
    </w:p>
    <w:p w:rsidR="00F664BE" w:rsidRPr="0073151B" w:rsidRDefault="00F664BE" w:rsidP="00C879B1">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Ключевой документ (</w:t>
      </w:r>
      <w:proofErr w:type="spellStart"/>
      <w:r w:rsidRPr="0073151B">
        <w:rPr>
          <w:rFonts w:ascii="Times New Roman" w:hAnsi="Times New Roman" w:cs="Times New Roman"/>
          <w:sz w:val="28"/>
          <w:szCs w:val="28"/>
        </w:rPr>
        <w:t>криптоключ</w:t>
      </w:r>
      <w:proofErr w:type="spellEnd"/>
      <w:r w:rsidRPr="0073151B">
        <w:rPr>
          <w:rFonts w:ascii="Times New Roman" w:hAnsi="Times New Roman" w:cs="Times New Roman"/>
          <w:sz w:val="28"/>
          <w:szCs w:val="28"/>
        </w:rPr>
        <w:t xml:space="preserve">) –  сохраняемая в тайне, закрытая  информация, используемая </w:t>
      </w:r>
      <w:proofErr w:type="spellStart"/>
      <w:r w:rsidRPr="0073151B">
        <w:rPr>
          <w:rFonts w:ascii="Times New Roman" w:hAnsi="Times New Roman" w:cs="Times New Roman"/>
          <w:sz w:val="28"/>
          <w:szCs w:val="28"/>
        </w:rPr>
        <w:t>криптографичеким</w:t>
      </w:r>
      <w:proofErr w:type="spellEnd"/>
      <w:r w:rsidRPr="0073151B">
        <w:rPr>
          <w:rFonts w:ascii="Times New Roman" w:hAnsi="Times New Roman" w:cs="Times New Roman"/>
          <w:sz w:val="28"/>
          <w:szCs w:val="28"/>
        </w:rPr>
        <w:t xml:space="preserve"> алгоритмом при шифровании/</w:t>
      </w:r>
      <w:proofErr w:type="spellStart"/>
      <w:r w:rsidRPr="0073151B">
        <w:rPr>
          <w:rFonts w:ascii="Times New Roman" w:hAnsi="Times New Roman" w:cs="Times New Roman"/>
          <w:sz w:val="28"/>
          <w:szCs w:val="28"/>
        </w:rPr>
        <w:t>расшифровании</w:t>
      </w:r>
      <w:proofErr w:type="spellEnd"/>
      <w:r w:rsidRPr="0073151B">
        <w:rPr>
          <w:rFonts w:ascii="Times New Roman" w:hAnsi="Times New Roman" w:cs="Times New Roman"/>
          <w:sz w:val="28"/>
          <w:szCs w:val="28"/>
        </w:rPr>
        <w:t xml:space="preserve"> сообщений, постановке и проверке цифровой подписи, вычислении кодов аутентичности.</w:t>
      </w:r>
    </w:p>
    <w:p w:rsidR="00F664BE" w:rsidRPr="0073151B" w:rsidRDefault="00F664BE" w:rsidP="00C879B1">
      <w:pPr>
        <w:pStyle w:val="a4"/>
        <w:ind w:firstLine="708"/>
        <w:jc w:val="both"/>
        <w:rPr>
          <w:rFonts w:ascii="Times New Roman" w:hAnsi="Times New Roman" w:cs="Times New Roman"/>
          <w:sz w:val="28"/>
          <w:szCs w:val="28"/>
        </w:rPr>
      </w:pPr>
      <w:proofErr w:type="spellStart"/>
      <w:r w:rsidRPr="0073151B">
        <w:rPr>
          <w:rFonts w:ascii="Times New Roman" w:hAnsi="Times New Roman" w:cs="Times New Roman"/>
          <w:sz w:val="28"/>
          <w:szCs w:val="28"/>
        </w:rPr>
        <w:t>Криптосредство</w:t>
      </w:r>
      <w:proofErr w:type="spellEnd"/>
      <w:r w:rsidRPr="0073151B">
        <w:rPr>
          <w:rFonts w:ascii="Times New Roman" w:hAnsi="Times New Roman" w:cs="Times New Roman"/>
          <w:sz w:val="28"/>
          <w:szCs w:val="28"/>
        </w:rPr>
        <w:t xml:space="preserve"> – шифровальное (криптографическое) средство, предназначенное для защиты информации, не содержащей сведений, составляющих государственную тайну. В частности, к криптосредствам относятся средства</w:t>
      </w:r>
      <w:r w:rsidRPr="00F664BE">
        <w:rPr>
          <w:rFonts w:ascii="Times New Roman" w:hAnsi="Times New Roman" w:cs="Times New Roman"/>
          <w:sz w:val="28"/>
          <w:szCs w:val="28"/>
        </w:rPr>
        <w:t xml:space="preserve"> криптографической защиты информации (далее СКЗИ) - шифровальные (криптографические) средства защиты информации с ограниченным </w:t>
      </w:r>
      <w:r w:rsidRPr="0073151B">
        <w:rPr>
          <w:rFonts w:ascii="Times New Roman" w:hAnsi="Times New Roman" w:cs="Times New Roman"/>
          <w:sz w:val="28"/>
          <w:szCs w:val="28"/>
        </w:rPr>
        <w:t>доступом, не содержащей сведений, составляющих государственную тайну.</w:t>
      </w:r>
    </w:p>
    <w:p w:rsidR="00F664BE" w:rsidRPr="0073151B" w:rsidRDefault="00F664BE" w:rsidP="00226410">
      <w:pPr>
        <w:pStyle w:val="a4"/>
        <w:ind w:firstLine="708"/>
        <w:jc w:val="both"/>
        <w:rPr>
          <w:rFonts w:ascii="Times New Roman" w:hAnsi="Times New Roman" w:cs="Times New Roman"/>
          <w:sz w:val="28"/>
          <w:szCs w:val="28"/>
        </w:rPr>
      </w:pPr>
      <w:r w:rsidRPr="0073151B">
        <w:rPr>
          <w:rFonts w:ascii="Times New Roman" w:hAnsi="Times New Roman" w:cs="Times New Roman"/>
          <w:sz w:val="28"/>
          <w:szCs w:val="28"/>
        </w:rPr>
        <w:t>Шифровальные (криптографические) средства:</w:t>
      </w:r>
    </w:p>
    <w:p w:rsidR="00F664BE" w:rsidRPr="0073151B" w:rsidRDefault="00383A85" w:rsidP="00383A85">
      <w:pPr>
        <w:pStyle w:val="a4"/>
        <w:tabs>
          <w:tab w:val="left" w:pos="1418"/>
        </w:tabs>
        <w:ind w:firstLine="708"/>
        <w:jc w:val="both"/>
        <w:rPr>
          <w:rFonts w:ascii="Times New Roman" w:hAnsi="Times New Roman" w:cs="Times New Roman"/>
          <w:sz w:val="28"/>
          <w:szCs w:val="28"/>
        </w:rPr>
      </w:pPr>
      <w:r w:rsidRPr="0073151B">
        <w:rPr>
          <w:rFonts w:ascii="Times New Roman" w:hAnsi="Times New Roman" w:cs="Times New Roman"/>
          <w:sz w:val="28"/>
          <w:szCs w:val="28"/>
        </w:rPr>
        <w:t>а)</w:t>
      </w:r>
      <w:r w:rsidRPr="0073151B">
        <w:rPr>
          <w:rFonts w:ascii="Times New Roman" w:hAnsi="Times New Roman" w:cs="Times New Roman"/>
          <w:sz w:val="28"/>
          <w:szCs w:val="28"/>
        </w:rPr>
        <w:tab/>
      </w:r>
      <w:r w:rsidR="00F664BE" w:rsidRPr="0073151B">
        <w:rPr>
          <w:rFonts w:ascii="Times New Roman" w:hAnsi="Times New Roman" w:cs="Times New Roman"/>
          <w:sz w:val="28"/>
          <w:szCs w:val="28"/>
        </w:rPr>
        <w:t>средства шифрования –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при передаче по каналам связи и (или) для защиты информации от несанкционированного доступа при ее обработке и хранении;</w:t>
      </w:r>
    </w:p>
    <w:p w:rsidR="00F664BE" w:rsidRPr="0073151B" w:rsidRDefault="00F664BE" w:rsidP="00383A85">
      <w:pPr>
        <w:pStyle w:val="a4"/>
        <w:tabs>
          <w:tab w:val="left" w:pos="1418"/>
        </w:tabs>
        <w:ind w:firstLine="708"/>
        <w:jc w:val="both"/>
        <w:rPr>
          <w:rFonts w:ascii="Times New Roman" w:hAnsi="Times New Roman" w:cs="Times New Roman"/>
          <w:sz w:val="28"/>
          <w:szCs w:val="28"/>
        </w:rPr>
      </w:pPr>
      <w:r w:rsidRPr="0073151B">
        <w:rPr>
          <w:rFonts w:ascii="Times New Roman" w:hAnsi="Times New Roman" w:cs="Times New Roman"/>
          <w:sz w:val="28"/>
          <w:szCs w:val="28"/>
        </w:rPr>
        <w:t>б)</w:t>
      </w:r>
      <w:r w:rsidR="00383A85" w:rsidRPr="0073151B">
        <w:rPr>
          <w:rFonts w:ascii="Times New Roman" w:hAnsi="Times New Roman" w:cs="Times New Roman"/>
          <w:sz w:val="28"/>
          <w:szCs w:val="28"/>
        </w:rPr>
        <w:tab/>
      </w:r>
      <w:r w:rsidRPr="0073151B">
        <w:rPr>
          <w:rFonts w:ascii="Times New Roman" w:hAnsi="Times New Roman" w:cs="Times New Roman"/>
          <w:sz w:val="28"/>
          <w:szCs w:val="28"/>
        </w:rPr>
        <w:t xml:space="preserve">средства </w:t>
      </w:r>
      <w:proofErr w:type="spellStart"/>
      <w:r w:rsidRPr="0073151B">
        <w:rPr>
          <w:rFonts w:ascii="Times New Roman" w:hAnsi="Times New Roman" w:cs="Times New Roman"/>
          <w:sz w:val="28"/>
          <w:szCs w:val="28"/>
        </w:rPr>
        <w:t>имитозащиты</w:t>
      </w:r>
      <w:proofErr w:type="spellEnd"/>
      <w:r w:rsidRPr="0073151B">
        <w:rPr>
          <w:rFonts w:ascii="Times New Roman" w:hAnsi="Times New Roman" w:cs="Times New Roman"/>
          <w:sz w:val="28"/>
          <w:szCs w:val="28"/>
        </w:rPr>
        <w:t xml:space="preserve"> –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F664BE" w:rsidRPr="0073151B" w:rsidRDefault="00F664BE" w:rsidP="00383A85">
      <w:pPr>
        <w:pStyle w:val="a4"/>
        <w:tabs>
          <w:tab w:val="left" w:pos="1418"/>
        </w:tabs>
        <w:ind w:firstLine="708"/>
        <w:jc w:val="both"/>
        <w:rPr>
          <w:rFonts w:ascii="Times New Roman" w:hAnsi="Times New Roman" w:cs="Times New Roman"/>
          <w:sz w:val="28"/>
          <w:szCs w:val="28"/>
        </w:rPr>
      </w:pPr>
      <w:proofErr w:type="gramStart"/>
      <w:r w:rsidRPr="0073151B">
        <w:rPr>
          <w:rFonts w:ascii="Times New Roman" w:hAnsi="Times New Roman" w:cs="Times New Roman"/>
          <w:sz w:val="28"/>
          <w:szCs w:val="28"/>
        </w:rPr>
        <w:t>в)</w:t>
      </w:r>
      <w:r w:rsidR="00383A85" w:rsidRPr="0073151B">
        <w:rPr>
          <w:rFonts w:ascii="Times New Roman" w:hAnsi="Times New Roman" w:cs="Times New Roman"/>
          <w:sz w:val="28"/>
          <w:szCs w:val="28"/>
        </w:rPr>
        <w:tab/>
      </w:r>
      <w:r w:rsidRPr="0073151B">
        <w:rPr>
          <w:rFonts w:ascii="Times New Roman" w:hAnsi="Times New Roman" w:cs="Times New Roman"/>
          <w:sz w:val="28"/>
          <w:szCs w:val="28"/>
        </w:rPr>
        <w:t>средства электронной цифровой подписи – аппаратные, программные и аппаратно–программные средства, обеспечивающие на основе криптографических преобразований реализацию хотя бы одной из следующих функций: создание электронной цифровой подписи с использованием закрытого ключа электронной цифровой подписи, подтверждение с использованием открытого ключа электронной цифровой подписи подлинности электронной цифровой подписи, создание закрытых и открытых ключей электронной цифровой подписи;</w:t>
      </w:r>
      <w:proofErr w:type="gramEnd"/>
    </w:p>
    <w:p w:rsidR="00F664BE" w:rsidRPr="0073151B" w:rsidRDefault="00F664BE" w:rsidP="00383A85">
      <w:pPr>
        <w:pStyle w:val="a4"/>
        <w:tabs>
          <w:tab w:val="left" w:pos="1418"/>
        </w:tabs>
        <w:ind w:firstLine="708"/>
        <w:jc w:val="both"/>
        <w:rPr>
          <w:rFonts w:ascii="Times New Roman" w:hAnsi="Times New Roman" w:cs="Times New Roman"/>
          <w:sz w:val="28"/>
          <w:szCs w:val="28"/>
        </w:rPr>
      </w:pPr>
      <w:r w:rsidRPr="0073151B">
        <w:rPr>
          <w:rFonts w:ascii="Times New Roman" w:hAnsi="Times New Roman" w:cs="Times New Roman"/>
          <w:sz w:val="28"/>
          <w:szCs w:val="28"/>
        </w:rPr>
        <w:lastRenderedPageBreak/>
        <w:t>г)</w:t>
      </w:r>
      <w:r w:rsidR="00383A85" w:rsidRPr="0073151B">
        <w:rPr>
          <w:rFonts w:ascii="Times New Roman" w:hAnsi="Times New Roman" w:cs="Times New Roman"/>
          <w:sz w:val="28"/>
          <w:szCs w:val="28"/>
        </w:rPr>
        <w:tab/>
      </w:r>
      <w:r w:rsidRPr="0073151B">
        <w:rPr>
          <w:rFonts w:ascii="Times New Roman" w:hAnsi="Times New Roman" w:cs="Times New Roman"/>
          <w:sz w:val="28"/>
          <w:szCs w:val="28"/>
        </w:rPr>
        <w:t>средства кодирования – средства, реализующие алгоритмы криптографического преобразования информации с выполнением части преобразования путем ручных операций или с использованием автоматизированных средств на основе таких операций;</w:t>
      </w:r>
    </w:p>
    <w:p w:rsidR="00F664BE" w:rsidRPr="0073151B" w:rsidRDefault="00F664BE" w:rsidP="00383A85">
      <w:pPr>
        <w:pStyle w:val="a4"/>
        <w:tabs>
          <w:tab w:val="left" w:pos="1418"/>
        </w:tabs>
        <w:ind w:firstLine="708"/>
        <w:jc w:val="both"/>
        <w:rPr>
          <w:rFonts w:ascii="Times New Roman" w:hAnsi="Times New Roman" w:cs="Times New Roman"/>
          <w:sz w:val="28"/>
          <w:szCs w:val="28"/>
        </w:rPr>
      </w:pPr>
      <w:r w:rsidRPr="0073151B">
        <w:rPr>
          <w:rFonts w:ascii="Times New Roman" w:hAnsi="Times New Roman" w:cs="Times New Roman"/>
          <w:sz w:val="28"/>
          <w:szCs w:val="28"/>
        </w:rPr>
        <w:t>д)</w:t>
      </w:r>
      <w:r w:rsidR="00383A85" w:rsidRPr="0073151B">
        <w:rPr>
          <w:rFonts w:ascii="Times New Roman" w:hAnsi="Times New Roman" w:cs="Times New Roman"/>
          <w:sz w:val="28"/>
          <w:szCs w:val="28"/>
        </w:rPr>
        <w:tab/>
      </w:r>
      <w:r w:rsidRPr="0073151B">
        <w:rPr>
          <w:rFonts w:ascii="Times New Roman" w:hAnsi="Times New Roman" w:cs="Times New Roman"/>
          <w:sz w:val="28"/>
          <w:szCs w:val="28"/>
        </w:rPr>
        <w:t>средства изготовления ключевых документов (независимо от вида носителя ключевой информации);</w:t>
      </w:r>
    </w:p>
    <w:p w:rsidR="00F664BE" w:rsidRPr="0073151B" w:rsidRDefault="00F664BE" w:rsidP="00383A85">
      <w:pPr>
        <w:pStyle w:val="a4"/>
        <w:tabs>
          <w:tab w:val="left" w:pos="1418"/>
        </w:tabs>
        <w:ind w:firstLine="709"/>
        <w:jc w:val="both"/>
        <w:rPr>
          <w:rFonts w:ascii="Times New Roman" w:hAnsi="Times New Roman" w:cs="Times New Roman"/>
          <w:sz w:val="28"/>
          <w:szCs w:val="28"/>
        </w:rPr>
      </w:pPr>
      <w:r w:rsidRPr="0073151B">
        <w:rPr>
          <w:rFonts w:ascii="Times New Roman" w:hAnsi="Times New Roman" w:cs="Times New Roman"/>
          <w:sz w:val="28"/>
          <w:szCs w:val="28"/>
        </w:rPr>
        <w:t>е)</w:t>
      </w:r>
      <w:r w:rsidR="00383A85" w:rsidRPr="0073151B">
        <w:rPr>
          <w:rFonts w:ascii="Times New Roman" w:hAnsi="Times New Roman" w:cs="Times New Roman"/>
          <w:sz w:val="28"/>
          <w:szCs w:val="28"/>
        </w:rPr>
        <w:tab/>
      </w:r>
      <w:r w:rsidRPr="0073151B">
        <w:rPr>
          <w:rFonts w:ascii="Times New Roman" w:hAnsi="Times New Roman" w:cs="Times New Roman"/>
          <w:sz w:val="28"/>
          <w:szCs w:val="28"/>
        </w:rPr>
        <w:t>ключевые документы (независимо от вида носителя ключевой информации).</w:t>
      </w:r>
    </w:p>
    <w:p w:rsidR="00C3633F" w:rsidRDefault="00C3633F" w:rsidP="00383A85">
      <w:pPr>
        <w:pStyle w:val="a4"/>
        <w:tabs>
          <w:tab w:val="left" w:pos="1418"/>
        </w:tabs>
        <w:ind w:firstLine="709"/>
        <w:jc w:val="both"/>
        <w:rPr>
          <w:rFonts w:ascii="Times New Roman" w:hAnsi="Times New Roman" w:cs="Times New Roman"/>
          <w:sz w:val="28"/>
          <w:szCs w:val="28"/>
        </w:rPr>
      </w:pPr>
    </w:p>
    <w:p w:rsidR="00C65968" w:rsidRPr="00F664BE" w:rsidRDefault="00C65968" w:rsidP="00F664BE">
      <w:pPr>
        <w:pStyle w:val="a4"/>
        <w:jc w:val="both"/>
        <w:rPr>
          <w:rFonts w:ascii="Times New Roman" w:hAnsi="Times New Roman" w:cs="Times New Roman"/>
          <w:sz w:val="28"/>
          <w:szCs w:val="28"/>
        </w:rPr>
      </w:pPr>
    </w:p>
    <w:p w:rsidR="00F664BE" w:rsidRPr="0073151B" w:rsidRDefault="00F664BE" w:rsidP="0073151B">
      <w:pPr>
        <w:pStyle w:val="a4"/>
        <w:numPr>
          <w:ilvl w:val="0"/>
          <w:numId w:val="17"/>
        </w:numPr>
        <w:tabs>
          <w:tab w:val="left" w:pos="1418"/>
        </w:tabs>
        <w:ind w:left="0" w:firstLine="709"/>
        <w:jc w:val="center"/>
        <w:rPr>
          <w:rFonts w:ascii="Times New Roman" w:hAnsi="Times New Roman" w:cs="Times New Roman"/>
          <w:sz w:val="28"/>
          <w:szCs w:val="28"/>
        </w:rPr>
      </w:pPr>
      <w:r w:rsidRPr="0073151B">
        <w:rPr>
          <w:rFonts w:ascii="Times New Roman" w:hAnsi="Times New Roman" w:cs="Times New Roman"/>
          <w:sz w:val="28"/>
          <w:szCs w:val="28"/>
        </w:rPr>
        <w:t>Организационные требования</w:t>
      </w:r>
    </w:p>
    <w:p w:rsidR="0073151B" w:rsidRDefault="0073151B" w:rsidP="0073151B">
      <w:pPr>
        <w:pStyle w:val="a4"/>
        <w:tabs>
          <w:tab w:val="left" w:pos="1418"/>
        </w:tabs>
        <w:ind w:left="709"/>
        <w:jc w:val="both"/>
        <w:rPr>
          <w:rFonts w:ascii="Times New Roman" w:hAnsi="Times New Roman" w:cs="Times New Roman"/>
          <w:b/>
          <w:sz w:val="28"/>
          <w:szCs w:val="28"/>
        </w:rPr>
      </w:pPr>
    </w:p>
    <w:p w:rsidR="00426D8A"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F664BE">
        <w:rPr>
          <w:rFonts w:ascii="Times New Roman" w:hAnsi="Times New Roman" w:cs="Times New Roman"/>
          <w:sz w:val="28"/>
          <w:szCs w:val="28"/>
        </w:rPr>
        <w:t>Сотрудники, использующие при работе средства криптографической защиты информации, должны быть ознакомлены с требованиями настоящей инструкции и другими документами, регламентирующими обеспечение безопасности функционирования криптосредств. Они несут персональную ответственность за несоблюдение требований указанных документов в соответствии с законод</w:t>
      </w:r>
      <w:r w:rsidR="00426D8A">
        <w:rPr>
          <w:rFonts w:ascii="Times New Roman" w:hAnsi="Times New Roman" w:cs="Times New Roman"/>
          <w:sz w:val="28"/>
          <w:szCs w:val="28"/>
        </w:rPr>
        <w:t>ательством Российской Федерации.</w:t>
      </w:r>
    </w:p>
    <w:p w:rsidR="00C3633F" w:rsidRDefault="00F664BE" w:rsidP="005155D1">
      <w:pPr>
        <w:pStyle w:val="a4"/>
        <w:numPr>
          <w:ilvl w:val="1"/>
          <w:numId w:val="17"/>
        </w:numPr>
        <w:tabs>
          <w:tab w:val="left" w:pos="1418"/>
        </w:tabs>
        <w:ind w:left="0" w:firstLine="708"/>
        <w:jc w:val="both"/>
        <w:rPr>
          <w:rFonts w:ascii="Times New Roman" w:hAnsi="Times New Roman" w:cs="Times New Roman"/>
          <w:sz w:val="28"/>
          <w:szCs w:val="28"/>
        </w:rPr>
      </w:pPr>
      <w:proofErr w:type="gramStart"/>
      <w:r w:rsidRPr="00C3633F">
        <w:rPr>
          <w:rFonts w:ascii="Times New Roman" w:hAnsi="Times New Roman" w:cs="Times New Roman"/>
          <w:sz w:val="28"/>
          <w:szCs w:val="28"/>
        </w:rPr>
        <w:t xml:space="preserve">Обеспечение функционирования и безопасности СКЗИ, возлагается на ответственного за эксплуатацию </w:t>
      </w:r>
      <w:proofErr w:type="spellStart"/>
      <w:r w:rsidRPr="00C3633F">
        <w:rPr>
          <w:rFonts w:ascii="Times New Roman" w:hAnsi="Times New Roman" w:cs="Times New Roman"/>
          <w:sz w:val="28"/>
          <w:szCs w:val="28"/>
        </w:rPr>
        <w:t>криптосредств</w:t>
      </w:r>
      <w:proofErr w:type="spellEnd"/>
      <w:r w:rsidRPr="00C3633F">
        <w:rPr>
          <w:rFonts w:ascii="Times New Roman" w:hAnsi="Times New Roman" w:cs="Times New Roman"/>
          <w:sz w:val="28"/>
          <w:szCs w:val="28"/>
        </w:rPr>
        <w:t xml:space="preserve"> защиты инфор</w:t>
      </w:r>
      <w:r w:rsidR="00C3633F">
        <w:rPr>
          <w:rFonts w:ascii="Times New Roman" w:hAnsi="Times New Roman" w:cs="Times New Roman"/>
          <w:sz w:val="28"/>
          <w:szCs w:val="28"/>
        </w:rPr>
        <w:t xml:space="preserve">мации. </w:t>
      </w:r>
      <w:proofErr w:type="gramEnd"/>
    </w:p>
    <w:p w:rsidR="00F664BE" w:rsidRPr="00C3633F" w:rsidRDefault="00F664BE" w:rsidP="00C3633F">
      <w:pPr>
        <w:pStyle w:val="a4"/>
        <w:tabs>
          <w:tab w:val="left" w:pos="1418"/>
        </w:tabs>
        <w:ind w:left="708"/>
        <w:jc w:val="both"/>
        <w:rPr>
          <w:rFonts w:ascii="Times New Roman" w:hAnsi="Times New Roman" w:cs="Times New Roman"/>
          <w:sz w:val="28"/>
          <w:szCs w:val="28"/>
        </w:rPr>
      </w:pPr>
      <w:r w:rsidRPr="00C3633F">
        <w:rPr>
          <w:rFonts w:ascii="Times New Roman" w:hAnsi="Times New Roman" w:cs="Times New Roman"/>
          <w:sz w:val="28"/>
          <w:szCs w:val="28"/>
        </w:rPr>
        <w:t>На Ответственного пользователя возлагается выполнение следующих обязанностей:</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 xml:space="preserve">учет криптосредств, эксплуатационной и технической документации с использованием условных наименований и регистрационных номеров; </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proofErr w:type="gramStart"/>
      <w:r w:rsidRPr="00F664BE">
        <w:rPr>
          <w:rFonts w:ascii="Times New Roman" w:hAnsi="Times New Roman" w:cs="Times New Roman"/>
          <w:sz w:val="28"/>
          <w:szCs w:val="28"/>
        </w:rPr>
        <w:t>контроль за</w:t>
      </w:r>
      <w:proofErr w:type="gramEnd"/>
      <w:r w:rsidRPr="00F664BE">
        <w:rPr>
          <w:rFonts w:ascii="Times New Roman" w:hAnsi="Times New Roman" w:cs="Times New Roman"/>
          <w:sz w:val="28"/>
          <w:szCs w:val="28"/>
        </w:rPr>
        <w:t xml:space="preserve"> соблюдением пользователями криптосредств, конфиденциальности при обращении со сведениями, которые им доверены или стали известны по работе, в том числе со сведениями о функционировании и порядке обеспечения безопасности применяемых криптосредств и ключевых документах к ним; </w:t>
      </w:r>
    </w:p>
    <w:p w:rsidR="00F664BE" w:rsidRPr="00F664BE" w:rsidRDefault="00F664BE" w:rsidP="00383A85">
      <w:pPr>
        <w:pStyle w:val="a4"/>
        <w:tabs>
          <w:tab w:val="left" w:pos="-7797"/>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r w:rsidRPr="00F664BE">
        <w:rPr>
          <w:rFonts w:ascii="Times New Roman" w:hAnsi="Times New Roman" w:cs="Times New Roman"/>
          <w:sz w:val="28"/>
          <w:szCs w:val="28"/>
        </w:rPr>
        <w:t>организация работ по безопасному применению сре</w:t>
      </w:r>
      <w:proofErr w:type="gramStart"/>
      <w:r w:rsidRPr="00F664BE">
        <w:rPr>
          <w:rFonts w:ascii="Times New Roman" w:hAnsi="Times New Roman" w:cs="Times New Roman"/>
          <w:sz w:val="28"/>
          <w:szCs w:val="28"/>
        </w:rPr>
        <w:t>дств кр</w:t>
      </w:r>
      <w:proofErr w:type="gramEnd"/>
      <w:r w:rsidRPr="00F664BE">
        <w:rPr>
          <w:rFonts w:ascii="Times New Roman" w:hAnsi="Times New Roman" w:cs="Times New Roman"/>
          <w:sz w:val="28"/>
          <w:szCs w:val="28"/>
        </w:rPr>
        <w:t>иптографической защиты информации;</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r w:rsidRPr="00F664BE">
        <w:rPr>
          <w:rFonts w:ascii="Times New Roman" w:hAnsi="Times New Roman" w:cs="Times New Roman"/>
          <w:sz w:val="28"/>
          <w:szCs w:val="28"/>
        </w:rPr>
        <w:t>надежное хранение резервных ключевых документов, эксплуатационной и технической документации к криптосредствам;</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r w:rsidRPr="00F664BE">
        <w:rPr>
          <w:rFonts w:ascii="Times New Roman" w:hAnsi="Times New Roman" w:cs="Times New Roman"/>
          <w:sz w:val="28"/>
          <w:szCs w:val="28"/>
        </w:rPr>
        <w:t>принятие мер к минимизации возможных последствий при выявлении фактов утраты или недостачи криптосредств, ключевых документов к ним,  ключей от помещений, хранилищ, сейфов (металлических шкафов), личных печатей и т.п.</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r w:rsidRPr="00F664BE">
        <w:rPr>
          <w:rFonts w:ascii="Times New Roman" w:hAnsi="Times New Roman" w:cs="Times New Roman"/>
          <w:sz w:val="28"/>
          <w:szCs w:val="28"/>
        </w:rPr>
        <w:t xml:space="preserve">обучение лиц, использующих </w:t>
      </w:r>
      <w:proofErr w:type="spellStart"/>
      <w:r w:rsidRPr="00F664BE">
        <w:rPr>
          <w:rFonts w:ascii="Times New Roman" w:hAnsi="Times New Roman" w:cs="Times New Roman"/>
          <w:sz w:val="28"/>
          <w:szCs w:val="28"/>
        </w:rPr>
        <w:t>криптосредства</w:t>
      </w:r>
      <w:proofErr w:type="spellEnd"/>
      <w:r w:rsidRPr="00F664BE">
        <w:rPr>
          <w:rFonts w:ascii="Times New Roman" w:hAnsi="Times New Roman" w:cs="Times New Roman"/>
          <w:sz w:val="28"/>
          <w:szCs w:val="28"/>
        </w:rPr>
        <w:t>, работе с ними;</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r w:rsidRPr="00F664BE">
        <w:rPr>
          <w:rFonts w:ascii="Times New Roman" w:hAnsi="Times New Roman" w:cs="Times New Roman"/>
          <w:sz w:val="28"/>
          <w:szCs w:val="28"/>
        </w:rPr>
        <w:t>учет лиц, допущенных к работе со средствами криптографической защиты информации (пользователи криптосредств);</w:t>
      </w:r>
    </w:p>
    <w:p w:rsidR="00F664BE" w:rsidRPr="00F664BE"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proofErr w:type="gramStart"/>
      <w:r w:rsidRPr="00F664BE">
        <w:rPr>
          <w:rFonts w:ascii="Times New Roman" w:hAnsi="Times New Roman" w:cs="Times New Roman"/>
          <w:sz w:val="28"/>
          <w:szCs w:val="28"/>
        </w:rPr>
        <w:t>контроль за</w:t>
      </w:r>
      <w:proofErr w:type="gramEnd"/>
      <w:r w:rsidRPr="00F664BE">
        <w:rPr>
          <w:rFonts w:ascii="Times New Roman" w:hAnsi="Times New Roman" w:cs="Times New Roman"/>
          <w:sz w:val="28"/>
          <w:szCs w:val="28"/>
        </w:rPr>
        <w:t xml:space="preserve"> соблюдением условий использования криптосредств, предусмотренных  эксплуатационной и технической документацией к ним;</w:t>
      </w:r>
    </w:p>
    <w:p w:rsidR="00426D8A" w:rsidRDefault="00F664BE"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383A85">
        <w:rPr>
          <w:rFonts w:ascii="Times New Roman" w:hAnsi="Times New Roman" w:cs="Times New Roman"/>
          <w:sz w:val="28"/>
          <w:szCs w:val="28"/>
        </w:rPr>
        <w:tab/>
      </w:r>
      <w:r w:rsidRPr="00F664BE">
        <w:rPr>
          <w:rFonts w:ascii="Times New Roman" w:hAnsi="Times New Roman" w:cs="Times New Roman"/>
          <w:sz w:val="28"/>
          <w:szCs w:val="28"/>
        </w:rPr>
        <w:t>разбирательства по фактам нарушения условий хранения и использования криптосредств, которые могут привести к нарушению или к снижению уровня защищенности информации;</w:t>
      </w:r>
    </w:p>
    <w:p w:rsidR="00426D8A" w:rsidRDefault="00426D8A" w:rsidP="00F664BE">
      <w:pPr>
        <w:pStyle w:val="a4"/>
        <w:jc w:val="both"/>
        <w:rPr>
          <w:rFonts w:ascii="Times New Roman" w:hAnsi="Times New Roman" w:cs="Times New Roman"/>
          <w:sz w:val="28"/>
          <w:szCs w:val="28"/>
        </w:rPr>
      </w:pPr>
    </w:p>
    <w:p w:rsidR="00F664BE"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F664BE">
        <w:rPr>
          <w:rFonts w:ascii="Times New Roman" w:hAnsi="Times New Roman" w:cs="Times New Roman"/>
          <w:sz w:val="28"/>
          <w:szCs w:val="28"/>
        </w:rPr>
        <w:t xml:space="preserve">К работе с СКЗИ пользователи допускаются решением </w:t>
      </w:r>
      <w:r w:rsidR="00BF280A">
        <w:rPr>
          <w:rFonts w:ascii="Times New Roman" w:hAnsi="Times New Roman" w:cs="Times New Roman"/>
          <w:sz w:val="28"/>
          <w:szCs w:val="28"/>
        </w:rPr>
        <w:t>руководителя учреждения.</w:t>
      </w:r>
    </w:p>
    <w:p w:rsidR="00426D8A" w:rsidRPr="00F664BE" w:rsidRDefault="00426D8A" w:rsidP="00426D8A">
      <w:pPr>
        <w:pStyle w:val="a4"/>
        <w:jc w:val="both"/>
        <w:rPr>
          <w:rFonts w:ascii="Times New Roman" w:hAnsi="Times New Roman" w:cs="Times New Roman"/>
          <w:sz w:val="28"/>
          <w:szCs w:val="28"/>
        </w:rPr>
      </w:pPr>
    </w:p>
    <w:p w:rsidR="00F664BE" w:rsidRPr="00F664BE" w:rsidRDefault="00F664BE" w:rsidP="0061110A">
      <w:pPr>
        <w:pStyle w:val="a4"/>
        <w:ind w:firstLine="708"/>
        <w:jc w:val="both"/>
        <w:rPr>
          <w:rFonts w:ascii="Times New Roman" w:hAnsi="Times New Roman" w:cs="Times New Roman"/>
          <w:sz w:val="28"/>
          <w:szCs w:val="28"/>
        </w:rPr>
      </w:pPr>
      <w:r w:rsidRPr="00F664BE">
        <w:rPr>
          <w:rFonts w:ascii="Times New Roman" w:hAnsi="Times New Roman" w:cs="Times New Roman"/>
          <w:sz w:val="28"/>
          <w:szCs w:val="28"/>
        </w:rPr>
        <w:t>Пользователи криптосредств обязаны:</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соблюдать требования по обеспечению безопасности функционирования СКЗИ;</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 xml:space="preserve">не разглашать информацию, к которой они допущены, в том числе сведения о </w:t>
      </w:r>
      <w:proofErr w:type="spellStart"/>
      <w:r w:rsidRPr="00F664BE">
        <w:rPr>
          <w:rFonts w:ascii="Times New Roman" w:hAnsi="Times New Roman" w:cs="Times New Roman"/>
          <w:sz w:val="28"/>
          <w:szCs w:val="28"/>
        </w:rPr>
        <w:t>криптосредствах</w:t>
      </w:r>
      <w:proofErr w:type="spellEnd"/>
      <w:r w:rsidRPr="00F664BE">
        <w:rPr>
          <w:rFonts w:ascii="Times New Roman" w:hAnsi="Times New Roman" w:cs="Times New Roman"/>
          <w:sz w:val="28"/>
          <w:szCs w:val="28"/>
        </w:rPr>
        <w:t xml:space="preserve">, ключевых документах к ним и мерах защиты; </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не допускать снятие копий с ключевых документов;</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не допускать вывод ключевых документов на принтер;</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хранить ключевую информацию в сейфах и помещениях, гарантирующих их сохранность и конфиденциальность;</w:t>
      </w:r>
    </w:p>
    <w:p w:rsidR="00F664BE" w:rsidRPr="00F664BE" w:rsidRDefault="0061110A" w:rsidP="00383A85">
      <w:pPr>
        <w:pStyle w:val="a4"/>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664BE" w:rsidRPr="00F664BE">
        <w:rPr>
          <w:rFonts w:ascii="Times New Roman" w:hAnsi="Times New Roman" w:cs="Times New Roman"/>
          <w:sz w:val="28"/>
          <w:szCs w:val="28"/>
        </w:rPr>
        <w:t>не допускать записи на ключевой носитель посторонней информации;</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во время работы не оставлять ключевые документы без присмотра;</w:t>
      </w:r>
    </w:p>
    <w:p w:rsidR="00F664BE" w:rsidRP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 xml:space="preserve">сообщать о ставших им известными попытках посторонних лиц получить сведения об используемых </w:t>
      </w:r>
      <w:proofErr w:type="spellStart"/>
      <w:r w:rsidRPr="00F664BE">
        <w:rPr>
          <w:rFonts w:ascii="Times New Roman" w:hAnsi="Times New Roman" w:cs="Times New Roman"/>
          <w:sz w:val="28"/>
          <w:szCs w:val="28"/>
        </w:rPr>
        <w:t>криптосредствах</w:t>
      </w:r>
      <w:proofErr w:type="spellEnd"/>
      <w:r w:rsidRPr="00F664BE">
        <w:rPr>
          <w:rFonts w:ascii="Times New Roman" w:hAnsi="Times New Roman" w:cs="Times New Roman"/>
          <w:sz w:val="28"/>
          <w:szCs w:val="28"/>
        </w:rPr>
        <w:t xml:space="preserve"> или ключевых документах к ним;</w:t>
      </w:r>
    </w:p>
    <w:p w:rsidR="00F664BE" w:rsidRPr="00F664BE" w:rsidRDefault="0061110A" w:rsidP="00383A85">
      <w:pPr>
        <w:pStyle w:val="a4"/>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F664BE" w:rsidRPr="00F664BE">
        <w:rPr>
          <w:rFonts w:ascii="Times New Roman" w:hAnsi="Times New Roman" w:cs="Times New Roman"/>
          <w:sz w:val="28"/>
          <w:szCs w:val="28"/>
        </w:rPr>
        <w:t xml:space="preserve">немедленно уведомлять </w:t>
      </w:r>
      <w:r w:rsidR="00995D1C">
        <w:rPr>
          <w:rFonts w:ascii="Times New Roman" w:hAnsi="Times New Roman" w:cs="Times New Roman"/>
          <w:sz w:val="28"/>
          <w:szCs w:val="28"/>
        </w:rPr>
        <w:t>администратора информационной безопасности</w:t>
      </w:r>
      <w:r w:rsidR="00F664BE" w:rsidRPr="00F664BE">
        <w:rPr>
          <w:rFonts w:ascii="Times New Roman" w:hAnsi="Times New Roman" w:cs="Times New Roman"/>
          <w:sz w:val="28"/>
          <w:szCs w:val="28"/>
        </w:rPr>
        <w:t xml:space="preserve">, о фактах утраты или недостачи СКЗИ, ключевых документов к ним, ключей от помещений, хранилищ, личных печатей и о других фактах, которые могут привести к нарушению безопасности. </w:t>
      </w:r>
    </w:p>
    <w:p w:rsidR="00F664BE" w:rsidRDefault="00F664BE" w:rsidP="00383A85">
      <w:pPr>
        <w:pStyle w:val="a4"/>
        <w:tabs>
          <w:tab w:val="left" w:pos="1418"/>
        </w:tabs>
        <w:ind w:firstLine="708"/>
        <w:jc w:val="both"/>
        <w:rPr>
          <w:rFonts w:ascii="Times New Roman" w:hAnsi="Times New Roman" w:cs="Times New Roman"/>
          <w:sz w:val="28"/>
          <w:szCs w:val="28"/>
        </w:rPr>
      </w:pPr>
      <w:r w:rsidRPr="00F664BE">
        <w:rPr>
          <w:rFonts w:ascii="Times New Roman" w:hAnsi="Times New Roman" w:cs="Times New Roman"/>
          <w:sz w:val="28"/>
          <w:szCs w:val="28"/>
        </w:rPr>
        <w:t>-</w:t>
      </w:r>
      <w:r w:rsidR="0061110A">
        <w:rPr>
          <w:rFonts w:ascii="Times New Roman" w:hAnsi="Times New Roman" w:cs="Times New Roman"/>
          <w:sz w:val="28"/>
          <w:szCs w:val="28"/>
        </w:rPr>
        <w:tab/>
      </w:r>
      <w:r w:rsidRPr="00F664BE">
        <w:rPr>
          <w:rFonts w:ascii="Times New Roman" w:hAnsi="Times New Roman" w:cs="Times New Roman"/>
          <w:sz w:val="28"/>
          <w:szCs w:val="28"/>
        </w:rPr>
        <w:t xml:space="preserve">сдать СКЗИ, эксплуатационную и техническую документацию к ним, ключевые документы </w:t>
      </w:r>
      <w:r w:rsidR="00995D1C">
        <w:rPr>
          <w:rFonts w:ascii="Times New Roman" w:hAnsi="Times New Roman" w:cs="Times New Roman"/>
          <w:sz w:val="28"/>
          <w:szCs w:val="28"/>
        </w:rPr>
        <w:t>администратору информационной безопасности</w:t>
      </w:r>
      <w:r w:rsidRPr="00F664BE">
        <w:rPr>
          <w:rFonts w:ascii="Times New Roman" w:hAnsi="Times New Roman" w:cs="Times New Roman"/>
          <w:sz w:val="28"/>
          <w:szCs w:val="28"/>
        </w:rPr>
        <w:t xml:space="preserve"> пользователю при увольнении или отстранении от исполнения обязанностей, связанных с использованием криптосредств;</w:t>
      </w:r>
    </w:p>
    <w:p w:rsidR="00F664BE"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426D8A">
        <w:rPr>
          <w:rFonts w:ascii="Times New Roman" w:hAnsi="Times New Roman" w:cs="Times New Roman"/>
          <w:sz w:val="28"/>
          <w:szCs w:val="28"/>
        </w:rPr>
        <w:t>Ключевые документы или исходная ключевая информация для выработки ключевых документов изготавливаются ФСБ России на договорной основе или лицами, имеющими лицензию ФСБ России на деятельность по изготовлению шифровальных средств.</w:t>
      </w:r>
    </w:p>
    <w:p w:rsidR="00995D1C" w:rsidRPr="00426D8A" w:rsidRDefault="00995D1C" w:rsidP="00995D1C">
      <w:pPr>
        <w:pStyle w:val="a4"/>
        <w:tabs>
          <w:tab w:val="left" w:pos="1418"/>
        </w:tabs>
        <w:ind w:left="709"/>
        <w:jc w:val="both"/>
        <w:rPr>
          <w:rFonts w:ascii="Times New Roman" w:hAnsi="Times New Roman" w:cs="Times New Roman"/>
          <w:sz w:val="28"/>
          <w:szCs w:val="28"/>
        </w:rPr>
      </w:pPr>
    </w:p>
    <w:p w:rsidR="00F664BE" w:rsidRPr="00995D1C" w:rsidRDefault="00F664BE" w:rsidP="00995D1C">
      <w:pPr>
        <w:pStyle w:val="a4"/>
        <w:numPr>
          <w:ilvl w:val="0"/>
          <w:numId w:val="17"/>
        </w:numPr>
        <w:tabs>
          <w:tab w:val="left" w:pos="1418"/>
        </w:tabs>
        <w:ind w:left="0" w:firstLine="709"/>
        <w:jc w:val="center"/>
        <w:rPr>
          <w:rFonts w:ascii="Times New Roman" w:hAnsi="Times New Roman" w:cs="Times New Roman"/>
          <w:sz w:val="28"/>
          <w:szCs w:val="28"/>
        </w:rPr>
      </w:pPr>
      <w:r w:rsidRPr="00995D1C">
        <w:rPr>
          <w:rFonts w:ascii="Times New Roman" w:hAnsi="Times New Roman" w:cs="Times New Roman"/>
          <w:sz w:val="28"/>
          <w:szCs w:val="28"/>
        </w:rPr>
        <w:t xml:space="preserve">Размещение, специальное оборудование, охрана и организация режима в помещениях, где установлены </w:t>
      </w:r>
      <w:proofErr w:type="spellStart"/>
      <w:r w:rsidRPr="00995D1C">
        <w:rPr>
          <w:rFonts w:ascii="Times New Roman" w:hAnsi="Times New Roman" w:cs="Times New Roman"/>
          <w:sz w:val="28"/>
          <w:szCs w:val="28"/>
        </w:rPr>
        <w:t>криптосредства</w:t>
      </w:r>
      <w:proofErr w:type="spellEnd"/>
      <w:r w:rsidRPr="00995D1C">
        <w:rPr>
          <w:rFonts w:ascii="Times New Roman" w:hAnsi="Times New Roman" w:cs="Times New Roman"/>
          <w:sz w:val="28"/>
          <w:szCs w:val="28"/>
        </w:rPr>
        <w:t xml:space="preserve"> или хранятся ключевые документы к ним</w:t>
      </w:r>
    </w:p>
    <w:p w:rsidR="00995D1C" w:rsidRDefault="00995D1C" w:rsidP="00995D1C">
      <w:pPr>
        <w:pStyle w:val="a4"/>
        <w:tabs>
          <w:tab w:val="left" w:pos="1418"/>
        </w:tabs>
        <w:ind w:left="709"/>
        <w:jc w:val="both"/>
        <w:rPr>
          <w:rFonts w:ascii="Times New Roman" w:hAnsi="Times New Roman" w:cs="Times New Roman"/>
          <w:b/>
          <w:sz w:val="28"/>
          <w:szCs w:val="28"/>
        </w:rPr>
      </w:pPr>
    </w:p>
    <w:p w:rsidR="00EF0375" w:rsidRPr="00226410"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EF0375">
        <w:rPr>
          <w:rFonts w:ascii="Times New Roman" w:hAnsi="Times New Roman" w:cs="Times New Roman"/>
          <w:sz w:val="28"/>
          <w:szCs w:val="28"/>
        </w:rPr>
        <w:t>Помещения, где установлены СКЗИ или хранятся ключевые документы к ним (далее - режимные помещения), должны быть оборудованы средствами охранно-пожарной сигнализации, связанной со службой охраны здания. Входные двери должны быть оборудованы замками, обеспечивающими надежное закрытие помещений в нерабочее время.</w:t>
      </w:r>
    </w:p>
    <w:p w:rsidR="00EF0375" w:rsidRPr="00226410"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EF0375">
        <w:rPr>
          <w:rFonts w:ascii="Times New Roman" w:hAnsi="Times New Roman" w:cs="Times New Roman"/>
          <w:sz w:val="28"/>
          <w:szCs w:val="28"/>
        </w:rPr>
        <w:t>При оборудовании режимных помещений должны выполняться требования к размещению, монтажу криптосредств, а также другого оборудования, функц</w:t>
      </w:r>
      <w:r w:rsidR="00EF0375">
        <w:rPr>
          <w:rFonts w:ascii="Times New Roman" w:hAnsi="Times New Roman" w:cs="Times New Roman"/>
          <w:sz w:val="28"/>
          <w:szCs w:val="28"/>
        </w:rPr>
        <w:t xml:space="preserve">ионирующего с </w:t>
      </w:r>
      <w:proofErr w:type="spellStart"/>
      <w:r w:rsidR="00EF0375">
        <w:rPr>
          <w:rFonts w:ascii="Times New Roman" w:hAnsi="Times New Roman" w:cs="Times New Roman"/>
          <w:sz w:val="28"/>
          <w:szCs w:val="28"/>
        </w:rPr>
        <w:t>криптосредствами</w:t>
      </w:r>
      <w:proofErr w:type="spellEnd"/>
      <w:r w:rsidR="00EF0375">
        <w:rPr>
          <w:rFonts w:ascii="Times New Roman" w:hAnsi="Times New Roman" w:cs="Times New Roman"/>
          <w:sz w:val="28"/>
          <w:szCs w:val="28"/>
        </w:rPr>
        <w:t>.</w:t>
      </w:r>
    </w:p>
    <w:p w:rsidR="00EF0375" w:rsidRPr="00226410"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EF0375">
        <w:rPr>
          <w:rFonts w:ascii="Times New Roman" w:hAnsi="Times New Roman" w:cs="Times New Roman"/>
          <w:sz w:val="28"/>
          <w:szCs w:val="28"/>
        </w:rPr>
        <w:lastRenderedPageBreak/>
        <w:t>По окончании рабочего дня режимное помещение и установленные в нем хранилища должны быть закрыты, хранилища опечатаны.</w:t>
      </w:r>
    </w:p>
    <w:p w:rsidR="00F664BE"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EF0375">
        <w:rPr>
          <w:rFonts w:ascii="Times New Roman" w:hAnsi="Times New Roman" w:cs="Times New Roman"/>
          <w:sz w:val="28"/>
          <w:szCs w:val="28"/>
        </w:rPr>
        <w:t xml:space="preserve">Пользователи </w:t>
      </w:r>
      <w:proofErr w:type="spellStart"/>
      <w:r w:rsidRPr="00EF0375">
        <w:rPr>
          <w:rFonts w:ascii="Times New Roman" w:hAnsi="Times New Roman" w:cs="Times New Roman"/>
          <w:sz w:val="28"/>
          <w:szCs w:val="28"/>
        </w:rPr>
        <w:t>криптосредств</w:t>
      </w:r>
      <w:proofErr w:type="spellEnd"/>
      <w:r w:rsidRPr="00EF0375">
        <w:rPr>
          <w:rFonts w:ascii="Times New Roman" w:hAnsi="Times New Roman" w:cs="Times New Roman"/>
          <w:sz w:val="28"/>
          <w:szCs w:val="28"/>
        </w:rPr>
        <w:t xml:space="preserve"> хранят выданные им для использования  ключевые документы в сейфах индивидуального пользования в условиях, исключающих бесконтрольный доступ к ним, а также их непреднамеренное уничтожение. В случае отсутствия индивидуального сейфа по окончании рабочего дня Пользователь обязан сдать СКЗИ Ответственному  пользователю.</w:t>
      </w:r>
    </w:p>
    <w:p w:rsidR="00F664BE" w:rsidRPr="00F664BE" w:rsidRDefault="00F664BE" w:rsidP="005155D1">
      <w:pPr>
        <w:pStyle w:val="a4"/>
        <w:ind w:firstLine="708"/>
        <w:jc w:val="both"/>
        <w:rPr>
          <w:rFonts w:ascii="Times New Roman" w:hAnsi="Times New Roman" w:cs="Times New Roman"/>
          <w:sz w:val="28"/>
          <w:szCs w:val="28"/>
        </w:rPr>
      </w:pPr>
      <w:r w:rsidRPr="00F664BE">
        <w:rPr>
          <w:rFonts w:ascii="Times New Roman" w:hAnsi="Times New Roman" w:cs="Times New Roman"/>
          <w:sz w:val="28"/>
          <w:szCs w:val="28"/>
        </w:rPr>
        <w:t>Хранение эксплуатационной и технической документации к СКЗИ, а также копии сертификатов открытых ключей ЭЦП в бумажном виде, осуществляется Ответственным пользователем.</w:t>
      </w:r>
    </w:p>
    <w:p w:rsidR="00F664BE" w:rsidRPr="00F664BE" w:rsidRDefault="00F664BE" w:rsidP="005155D1">
      <w:pPr>
        <w:pStyle w:val="a4"/>
        <w:ind w:firstLine="708"/>
        <w:jc w:val="both"/>
        <w:rPr>
          <w:rFonts w:ascii="Times New Roman" w:hAnsi="Times New Roman" w:cs="Times New Roman"/>
          <w:sz w:val="28"/>
          <w:szCs w:val="28"/>
        </w:rPr>
      </w:pPr>
      <w:r w:rsidRPr="00F664BE">
        <w:rPr>
          <w:rFonts w:ascii="Times New Roman" w:hAnsi="Times New Roman" w:cs="Times New Roman"/>
          <w:sz w:val="28"/>
          <w:szCs w:val="28"/>
        </w:rPr>
        <w:t xml:space="preserve">Хранение криптоключей и </w:t>
      </w:r>
      <w:proofErr w:type="gramStart"/>
      <w:r w:rsidRPr="00F664BE">
        <w:rPr>
          <w:rFonts w:ascii="Times New Roman" w:hAnsi="Times New Roman" w:cs="Times New Roman"/>
          <w:sz w:val="28"/>
          <w:szCs w:val="28"/>
        </w:rPr>
        <w:t>инсталляционного</w:t>
      </w:r>
      <w:proofErr w:type="gramEnd"/>
      <w:r w:rsidRPr="00F664BE">
        <w:rPr>
          <w:rFonts w:ascii="Times New Roman" w:hAnsi="Times New Roman" w:cs="Times New Roman"/>
          <w:sz w:val="28"/>
          <w:szCs w:val="28"/>
        </w:rPr>
        <w:t xml:space="preserve"> ПО СКЗИ допускается в одном сейфе с другими документами при условиях исключающих их непреднамеренное уничтожение или иное, непредусмотренное правилами применение.</w:t>
      </w:r>
    </w:p>
    <w:p w:rsidR="00F664BE" w:rsidRPr="00F664BE" w:rsidRDefault="00F664BE" w:rsidP="00F664BE">
      <w:pPr>
        <w:pStyle w:val="a4"/>
        <w:jc w:val="both"/>
        <w:rPr>
          <w:rFonts w:ascii="Times New Roman" w:hAnsi="Times New Roman" w:cs="Times New Roman"/>
          <w:sz w:val="28"/>
          <w:szCs w:val="28"/>
        </w:rPr>
      </w:pPr>
    </w:p>
    <w:p w:rsidR="00F664BE" w:rsidRPr="00995D1C" w:rsidRDefault="00F664BE" w:rsidP="00995D1C">
      <w:pPr>
        <w:pStyle w:val="a4"/>
        <w:numPr>
          <w:ilvl w:val="0"/>
          <w:numId w:val="17"/>
        </w:numPr>
        <w:tabs>
          <w:tab w:val="left" w:pos="1418"/>
        </w:tabs>
        <w:ind w:left="0" w:firstLine="709"/>
        <w:jc w:val="center"/>
        <w:rPr>
          <w:rFonts w:ascii="Times New Roman" w:hAnsi="Times New Roman" w:cs="Times New Roman"/>
          <w:sz w:val="28"/>
          <w:szCs w:val="28"/>
        </w:rPr>
      </w:pPr>
      <w:r w:rsidRPr="00995D1C">
        <w:rPr>
          <w:rFonts w:ascii="Times New Roman" w:hAnsi="Times New Roman" w:cs="Times New Roman"/>
          <w:sz w:val="28"/>
          <w:szCs w:val="28"/>
        </w:rPr>
        <w:t>Порядок учета и выдачи с</w:t>
      </w:r>
      <w:r w:rsidR="00C65968" w:rsidRPr="00995D1C">
        <w:rPr>
          <w:rFonts w:ascii="Times New Roman" w:hAnsi="Times New Roman" w:cs="Times New Roman"/>
          <w:sz w:val="28"/>
          <w:szCs w:val="28"/>
        </w:rPr>
        <w:t>ре</w:t>
      </w:r>
      <w:proofErr w:type="gramStart"/>
      <w:r w:rsidR="00C65968" w:rsidRPr="00995D1C">
        <w:rPr>
          <w:rFonts w:ascii="Times New Roman" w:hAnsi="Times New Roman" w:cs="Times New Roman"/>
          <w:sz w:val="28"/>
          <w:szCs w:val="28"/>
        </w:rPr>
        <w:t xml:space="preserve">дств </w:t>
      </w:r>
      <w:r w:rsidRPr="00995D1C">
        <w:rPr>
          <w:rFonts w:ascii="Times New Roman" w:hAnsi="Times New Roman" w:cs="Times New Roman"/>
          <w:sz w:val="28"/>
          <w:szCs w:val="28"/>
        </w:rPr>
        <w:t>кр</w:t>
      </w:r>
      <w:proofErr w:type="gramEnd"/>
      <w:r w:rsidRPr="00995D1C">
        <w:rPr>
          <w:rFonts w:ascii="Times New Roman" w:hAnsi="Times New Roman" w:cs="Times New Roman"/>
          <w:sz w:val="28"/>
          <w:szCs w:val="28"/>
        </w:rPr>
        <w:t>иптографической защиты информации</w:t>
      </w:r>
    </w:p>
    <w:p w:rsidR="00C65968" w:rsidRPr="00F664BE" w:rsidRDefault="00C65968" w:rsidP="00F664BE">
      <w:pPr>
        <w:pStyle w:val="a4"/>
        <w:jc w:val="both"/>
        <w:rPr>
          <w:rFonts w:ascii="Times New Roman" w:hAnsi="Times New Roman" w:cs="Times New Roman"/>
          <w:sz w:val="28"/>
          <w:szCs w:val="28"/>
        </w:rPr>
      </w:pPr>
    </w:p>
    <w:p w:rsidR="005F40E2"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F664BE">
        <w:rPr>
          <w:rFonts w:ascii="Times New Roman" w:hAnsi="Times New Roman" w:cs="Times New Roman"/>
          <w:sz w:val="28"/>
          <w:szCs w:val="28"/>
        </w:rPr>
        <w:t xml:space="preserve">Должностные лица, допущенные к работе с </w:t>
      </w:r>
      <w:proofErr w:type="spellStart"/>
      <w:r w:rsidRPr="00F664BE">
        <w:rPr>
          <w:rFonts w:ascii="Times New Roman" w:hAnsi="Times New Roman" w:cs="Times New Roman"/>
          <w:sz w:val="28"/>
          <w:szCs w:val="28"/>
        </w:rPr>
        <w:t>криптосредствами</w:t>
      </w:r>
      <w:proofErr w:type="spellEnd"/>
      <w:r w:rsidRPr="00F664BE">
        <w:rPr>
          <w:rFonts w:ascii="Times New Roman" w:hAnsi="Times New Roman" w:cs="Times New Roman"/>
          <w:sz w:val="28"/>
          <w:szCs w:val="28"/>
        </w:rPr>
        <w:t xml:space="preserve">, заносятся в журнал регистрации пользователей. Используемые или хранимые СКЗИ, эксплуатационная и техническая документация к ним, а также ключевые документы подлежат учету в журнале </w:t>
      </w:r>
      <w:proofErr w:type="spellStart"/>
      <w:r w:rsidRPr="00F664BE">
        <w:rPr>
          <w:rFonts w:ascii="Times New Roman" w:hAnsi="Times New Roman" w:cs="Times New Roman"/>
          <w:sz w:val="28"/>
          <w:szCs w:val="28"/>
        </w:rPr>
        <w:t>поэкземплярного</w:t>
      </w:r>
      <w:proofErr w:type="spellEnd"/>
      <w:r w:rsidRPr="00F664BE">
        <w:rPr>
          <w:rFonts w:ascii="Times New Roman" w:hAnsi="Times New Roman" w:cs="Times New Roman"/>
          <w:sz w:val="28"/>
          <w:szCs w:val="28"/>
        </w:rPr>
        <w:t xml:space="preserve"> учета. При этом программные СКЗИ должны учитываться совместно с аппаратными средствами, с которыми осуществляется их штатное функционирование. Если аппаратные или аппаратно-программные </w:t>
      </w:r>
      <w:proofErr w:type="spellStart"/>
      <w:r w:rsidRPr="00F664BE">
        <w:rPr>
          <w:rFonts w:ascii="Times New Roman" w:hAnsi="Times New Roman" w:cs="Times New Roman"/>
          <w:sz w:val="28"/>
          <w:szCs w:val="28"/>
        </w:rPr>
        <w:t>криптосредства</w:t>
      </w:r>
      <w:proofErr w:type="spellEnd"/>
      <w:r w:rsidRPr="00F664BE">
        <w:rPr>
          <w:rFonts w:ascii="Times New Roman" w:hAnsi="Times New Roman" w:cs="Times New Roman"/>
          <w:sz w:val="28"/>
          <w:szCs w:val="28"/>
        </w:rPr>
        <w:t xml:space="preserve"> подключаются к системной шине или к одному из внутренних интерфейсов аппаратных средств, то такие </w:t>
      </w:r>
      <w:proofErr w:type="spellStart"/>
      <w:r w:rsidRPr="00F664BE">
        <w:rPr>
          <w:rFonts w:ascii="Times New Roman" w:hAnsi="Times New Roman" w:cs="Times New Roman"/>
          <w:sz w:val="28"/>
          <w:szCs w:val="28"/>
        </w:rPr>
        <w:t>криптосредства</w:t>
      </w:r>
      <w:proofErr w:type="spellEnd"/>
      <w:r w:rsidRPr="00F664BE">
        <w:rPr>
          <w:rFonts w:ascii="Times New Roman" w:hAnsi="Times New Roman" w:cs="Times New Roman"/>
          <w:sz w:val="28"/>
          <w:szCs w:val="28"/>
        </w:rPr>
        <w:t xml:space="preserve"> учитываются также совместно с соответствующими аппаратными средствами.</w:t>
      </w:r>
    </w:p>
    <w:p w:rsidR="005F40E2" w:rsidRDefault="005F40E2" w:rsidP="006C3890">
      <w:pPr>
        <w:pStyle w:val="a4"/>
        <w:ind w:firstLine="708"/>
        <w:jc w:val="both"/>
        <w:rPr>
          <w:rFonts w:ascii="Times New Roman" w:hAnsi="Times New Roman" w:cs="Times New Roman"/>
          <w:sz w:val="28"/>
          <w:szCs w:val="28"/>
        </w:rPr>
      </w:pPr>
      <w:r>
        <w:rPr>
          <w:rFonts w:ascii="Times New Roman" w:hAnsi="Times New Roman" w:cs="Times New Roman"/>
          <w:sz w:val="28"/>
          <w:szCs w:val="28"/>
        </w:rPr>
        <w:t>Е</w:t>
      </w:r>
      <w:r w:rsidRPr="00F664BE">
        <w:rPr>
          <w:rFonts w:ascii="Times New Roman" w:hAnsi="Times New Roman" w:cs="Times New Roman"/>
          <w:sz w:val="28"/>
          <w:szCs w:val="28"/>
        </w:rPr>
        <w:t>диницей поэкземплярного учета ключевых документов считается носитель с ключевой информацией. Если один и тот же ключевой носитель многократно используют для записи криптоключей, то его каждый раз следует регистрировать отдельно.</w:t>
      </w:r>
    </w:p>
    <w:p w:rsidR="005F40E2"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5F40E2">
        <w:rPr>
          <w:rFonts w:ascii="Times New Roman" w:hAnsi="Times New Roman" w:cs="Times New Roman"/>
          <w:sz w:val="28"/>
          <w:szCs w:val="28"/>
        </w:rPr>
        <w:t>Все необходимые для работы экземпляры криптосредств, эксплуатационной и технической документации к ним, ключевых документов должны быть выданы под расписку в соответствующем журнале поэкземплярного учета Пользователям криптосредств, несущим персональную ответственность за их сохранность.</w:t>
      </w:r>
    </w:p>
    <w:p w:rsidR="00F664BE" w:rsidRPr="005F40E2"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5F40E2">
        <w:rPr>
          <w:rFonts w:ascii="Times New Roman" w:hAnsi="Times New Roman" w:cs="Times New Roman"/>
          <w:sz w:val="28"/>
          <w:szCs w:val="28"/>
        </w:rPr>
        <w:t xml:space="preserve">Передача криптосредств, эксплуатационной и технической документации к ним, ключевых документов допускается только между пользователями </w:t>
      </w:r>
      <w:proofErr w:type="spellStart"/>
      <w:r w:rsidRPr="005F40E2">
        <w:rPr>
          <w:rFonts w:ascii="Times New Roman" w:hAnsi="Times New Roman" w:cs="Times New Roman"/>
          <w:sz w:val="28"/>
          <w:szCs w:val="28"/>
        </w:rPr>
        <w:t>криптосредств</w:t>
      </w:r>
      <w:proofErr w:type="spellEnd"/>
      <w:r w:rsidRPr="005F40E2">
        <w:rPr>
          <w:rFonts w:ascii="Times New Roman" w:hAnsi="Times New Roman" w:cs="Times New Roman"/>
          <w:sz w:val="28"/>
          <w:szCs w:val="28"/>
        </w:rPr>
        <w:t xml:space="preserve"> и </w:t>
      </w:r>
      <w:r w:rsidR="00995D1C">
        <w:rPr>
          <w:rFonts w:ascii="Times New Roman" w:hAnsi="Times New Roman" w:cs="Times New Roman"/>
          <w:sz w:val="28"/>
          <w:szCs w:val="28"/>
        </w:rPr>
        <w:t>администратором информационной безопасности</w:t>
      </w:r>
      <w:r w:rsidRPr="005F40E2">
        <w:rPr>
          <w:rFonts w:ascii="Times New Roman" w:hAnsi="Times New Roman" w:cs="Times New Roman"/>
          <w:sz w:val="28"/>
          <w:szCs w:val="28"/>
        </w:rPr>
        <w:t xml:space="preserve"> под расписку в соответствующих журналах поэкземплярного учета. Передача </w:t>
      </w:r>
      <w:proofErr w:type="gramStart"/>
      <w:r w:rsidRPr="005F40E2">
        <w:rPr>
          <w:rFonts w:ascii="Times New Roman" w:hAnsi="Times New Roman" w:cs="Times New Roman"/>
          <w:sz w:val="28"/>
          <w:szCs w:val="28"/>
        </w:rPr>
        <w:t>учтенных</w:t>
      </w:r>
      <w:proofErr w:type="gramEnd"/>
      <w:r w:rsidRPr="005F40E2">
        <w:rPr>
          <w:rFonts w:ascii="Times New Roman" w:hAnsi="Times New Roman" w:cs="Times New Roman"/>
          <w:sz w:val="28"/>
          <w:szCs w:val="28"/>
        </w:rPr>
        <w:t xml:space="preserve"> СКЗИ без санкции </w:t>
      </w:r>
      <w:r w:rsidR="00995D1C">
        <w:rPr>
          <w:rFonts w:ascii="Times New Roman" w:hAnsi="Times New Roman" w:cs="Times New Roman"/>
          <w:sz w:val="28"/>
          <w:szCs w:val="28"/>
        </w:rPr>
        <w:t>администратора информационной безопасности</w:t>
      </w:r>
      <w:r w:rsidRPr="005F40E2">
        <w:rPr>
          <w:rFonts w:ascii="Times New Roman" w:hAnsi="Times New Roman" w:cs="Times New Roman"/>
          <w:sz w:val="28"/>
          <w:szCs w:val="28"/>
        </w:rPr>
        <w:t xml:space="preserve"> категорически запрещается.</w:t>
      </w:r>
    </w:p>
    <w:p w:rsidR="00C65968" w:rsidRPr="00F664BE" w:rsidRDefault="00C65968" w:rsidP="00F664BE">
      <w:pPr>
        <w:pStyle w:val="a4"/>
        <w:jc w:val="both"/>
        <w:rPr>
          <w:rFonts w:ascii="Times New Roman" w:hAnsi="Times New Roman" w:cs="Times New Roman"/>
          <w:sz w:val="28"/>
          <w:szCs w:val="28"/>
        </w:rPr>
      </w:pPr>
    </w:p>
    <w:p w:rsidR="000B0BA6" w:rsidRPr="00995D1C" w:rsidRDefault="00F664BE" w:rsidP="00995D1C">
      <w:pPr>
        <w:pStyle w:val="a4"/>
        <w:numPr>
          <w:ilvl w:val="0"/>
          <w:numId w:val="17"/>
        </w:numPr>
        <w:tabs>
          <w:tab w:val="left" w:pos="1418"/>
        </w:tabs>
        <w:ind w:left="0" w:firstLine="709"/>
        <w:jc w:val="center"/>
        <w:rPr>
          <w:rFonts w:ascii="Times New Roman" w:hAnsi="Times New Roman" w:cs="Times New Roman"/>
          <w:sz w:val="28"/>
          <w:szCs w:val="28"/>
        </w:rPr>
      </w:pPr>
      <w:r w:rsidRPr="00995D1C">
        <w:rPr>
          <w:rFonts w:ascii="Times New Roman" w:hAnsi="Times New Roman" w:cs="Times New Roman"/>
          <w:sz w:val="28"/>
          <w:szCs w:val="28"/>
        </w:rPr>
        <w:t>Порядок уничтожения сре</w:t>
      </w:r>
      <w:proofErr w:type="gramStart"/>
      <w:r w:rsidRPr="00995D1C">
        <w:rPr>
          <w:rFonts w:ascii="Times New Roman" w:hAnsi="Times New Roman" w:cs="Times New Roman"/>
          <w:sz w:val="28"/>
          <w:szCs w:val="28"/>
        </w:rPr>
        <w:t>дств</w:t>
      </w:r>
      <w:r w:rsidR="00C65968" w:rsidRPr="00995D1C">
        <w:rPr>
          <w:rFonts w:ascii="Times New Roman" w:hAnsi="Times New Roman" w:cs="Times New Roman"/>
          <w:sz w:val="28"/>
          <w:szCs w:val="28"/>
        </w:rPr>
        <w:t xml:space="preserve"> </w:t>
      </w:r>
      <w:r w:rsidRPr="00995D1C">
        <w:rPr>
          <w:rFonts w:ascii="Times New Roman" w:hAnsi="Times New Roman" w:cs="Times New Roman"/>
          <w:sz w:val="28"/>
          <w:szCs w:val="28"/>
        </w:rPr>
        <w:t>кр</w:t>
      </w:r>
      <w:proofErr w:type="gramEnd"/>
      <w:r w:rsidRPr="00995D1C">
        <w:rPr>
          <w:rFonts w:ascii="Times New Roman" w:hAnsi="Times New Roman" w:cs="Times New Roman"/>
          <w:sz w:val="28"/>
          <w:szCs w:val="28"/>
        </w:rPr>
        <w:t>иптографической защиты информации</w:t>
      </w:r>
    </w:p>
    <w:p w:rsidR="000B0BA6" w:rsidRPr="000B0BA6" w:rsidRDefault="00F664BE" w:rsidP="00383A85">
      <w:pPr>
        <w:pStyle w:val="a4"/>
        <w:numPr>
          <w:ilvl w:val="1"/>
          <w:numId w:val="17"/>
        </w:numPr>
        <w:tabs>
          <w:tab w:val="left" w:pos="1418"/>
        </w:tabs>
        <w:ind w:left="0" w:firstLine="709"/>
        <w:jc w:val="both"/>
        <w:rPr>
          <w:rFonts w:ascii="Times New Roman" w:hAnsi="Times New Roman" w:cs="Times New Roman"/>
          <w:b/>
          <w:sz w:val="28"/>
          <w:szCs w:val="28"/>
        </w:rPr>
      </w:pPr>
      <w:r w:rsidRPr="000B0BA6">
        <w:rPr>
          <w:rFonts w:ascii="Times New Roman" w:hAnsi="Times New Roman" w:cs="Times New Roman"/>
          <w:sz w:val="28"/>
          <w:szCs w:val="28"/>
        </w:rPr>
        <w:lastRenderedPageBreak/>
        <w:t>СКЗИ непригодные для дальнейшего использования, или надобность в использовании которых миновала, уничтожаются (утилизируютс</w:t>
      </w:r>
      <w:r w:rsidR="000B0BA6" w:rsidRPr="000B0BA6">
        <w:rPr>
          <w:rFonts w:ascii="Times New Roman" w:hAnsi="Times New Roman" w:cs="Times New Roman"/>
          <w:sz w:val="28"/>
          <w:szCs w:val="28"/>
        </w:rPr>
        <w:t>я).</w:t>
      </w:r>
    </w:p>
    <w:p w:rsidR="000B0BA6" w:rsidRPr="000B0BA6" w:rsidRDefault="00F664BE" w:rsidP="00383A85">
      <w:pPr>
        <w:pStyle w:val="a4"/>
        <w:numPr>
          <w:ilvl w:val="1"/>
          <w:numId w:val="17"/>
        </w:numPr>
        <w:tabs>
          <w:tab w:val="left" w:pos="1418"/>
        </w:tabs>
        <w:ind w:left="0" w:firstLine="709"/>
        <w:jc w:val="both"/>
        <w:rPr>
          <w:rFonts w:ascii="Times New Roman" w:hAnsi="Times New Roman" w:cs="Times New Roman"/>
          <w:b/>
          <w:sz w:val="28"/>
          <w:szCs w:val="28"/>
        </w:rPr>
      </w:pPr>
      <w:r w:rsidRPr="000B0BA6">
        <w:rPr>
          <w:rFonts w:ascii="Times New Roman" w:hAnsi="Times New Roman" w:cs="Times New Roman"/>
          <w:sz w:val="28"/>
          <w:szCs w:val="28"/>
        </w:rPr>
        <w:t>Уничтожение криптоключей (исходной ключевой информации) может производиться путем физического уничтожения ключевого носителя, на котором они расположены, или путем стирания (разрушения) криптоключей (исходной ключевой информации) без повреждения ключевого носителя (для обеспечения возможности его многократного использования)</w:t>
      </w:r>
      <w:proofErr w:type="gramStart"/>
      <w:r w:rsidRPr="000B0BA6">
        <w:rPr>
          <w:rFonts w:ascii="Times New Roman" w:hAnsi="Times New Roman" w:cs="Times New Roman"/>
          <w:sz w:val="28"/>
          <w:szCs w:val="28"/>
        </w:rPr>
        <w:t>.К</w:t>
      </w:r>
      <w:proofErr w:type="gramEnd"/>
      <w:r w:rsidRPr="000B0BA6">
        <w:rPr>
          <w:rFonts w:ascii="Times New Roman" w:hAnsi="Times New Roman" w:cs="Times New Roman"/>
          <w:sz w:val="28"/>
          <w:szCs w:val="28"/>
        </w:rPr>
        <w:t xml:space="preserve">риптоключи (исходную ключевую информацию) стирают по технологии, принятой для соответствующих ключевых носителей многократного использования (дискет, компакт-дисков (CD-ROM), </w:t>
      </w:r>
      <w:proofErr w:type="spellStart"/>
      <w:r w:rsidRPr="000B0BA6">
        <w:rPr>
          <w:rFonts w:ascii="Times New Roman" w:hAnsi="Times New Roman" w:cs="Times New Roman"/>
          <w:sz w:val="28"/>
          <w:szCs w:val="28"/>
        </w:rPr>
        <w:t>Data</w:t>
      </w:r>
      <w:proofErr w:type="spellEnd"/>
      <w:r w:rsidRPr="000B0BA6">
        <w:rPr>
          <w:rFonts w:ascii="Times New Roman" w:hAnsi="Times New Roman" w:cs="Times New Roman"/>
          <w:sz w:val="28"/>
          <w:szCs w:val="28"/>
        </w:rPr>
        <w:t xml:space="preserve"> </w:t>
      </w:r>
      <w:proofErr w:type="spellStart"/>
      <w:r w:rsidRPr="000B0BA6">
        <w:rPr>
          <w:rFonts w:ascii="Times New Roman" w:hAnsi="Times New Roman" w:cs="Times New Roman"/>
          <w:sz w:val="28"/>
          <w:szCs w:val="28"/>
        </w:rPr>
        <w:t>Key</w:t>
      </w:r>
      <w:proofErr w:type="spellEnd"/>
      <w:r w:rsidRPr="000B0BA6">
        <w:rPr>
          <w:rFonts w:ascii="Times New Roman" w:hAnsi="Times New Roman" w:cs="Times New Roman"/>
          <w:sz w:val="28"/>
          <w:szCs w:val="28"/>
        </w:rPr>
        <w:t xml:space="preserve">, </w:t>
      </w:r>
      <w:proofErr w:type="spellStart"/>
      <w:r w:rsidRPr="000B0BA6">
        <w:rPr>
          <w:rFonts w:ascii="Times New Roman" w:hAnsi="Times New Roman" w:cs="Times New Roman"/>
          <w:sz w:val="28"/>
          <w:szCs w:val="28"/>
        </w:rPr>
        <w:t>Smart</w:t>
      </w:r>
      <w:proofErr w:type="spellEnd"/>
      <w:r w:rsidRPr="000B0BA6">
        <w:rPr>
          <w:rFonts w:ascii="Times New Roman" w:hAnsi="Times New Roman" w:cs="Times New Roman"/>
          <w:sz w:val="28"/>
          <w:szCs w:val="28"/>
        </w:rPr>
        <w:t xml:space="preserve"> </w:t>
      </w:r>
      <w:proofErr w:type="spellStart"/>
      <w:r w:rsidRPr="000B0BA6">
        <w:rPr>
          <w:rFonts w:ascii="Times New Roman" w:hAnsi="Times New Roman" w:cs="Times New Roman"/>
          <w:sz w:val="28"/>
          <w:szCs w:val="28"/>
        </w:rPr>
        <w:t>Card</w:t>
      </w:r>
      <w:proofErr w:type="spellEnd"/>
      <w:r w:rsidRPr="000B0BA6">
        <w:rPr>
          <w:rFonts w:ascii="Times New Roman" w:hAnsi="Times New Roman" w:cs="Times New Roman"/>
          <w:sz w:val="28"/>
          <w:szCs w:val="28"/>
        </w:rPr>
        <w:t xml:space="preserve">, </w:t>
      </w:r>
      <w:proofErr w:type="spellStart"/>
      <w:r w:rsidRPr="000B0BA6">
        <w:rPr>
          <w:rFonts w:ascii="Times New Roman" w:hAnsi="Times New Roman" w:cs="Times New Roman"/>
          <w:sz w:val="28"/>
          <w:szCs w:val="28"/>
        </w:rPr>
        <w:t>Touch</w:t>
      </w:r>
      <w:proofErr w:type="spellEnd"/>
      <w:r w:rsidRPr="000B0BA6">
        <w:rPr>
          <w:rFonts w:ascii="Times New Roman" w:hAnsi="Times New Roman" w:cs="Times New Roman"/>
          <w:sz w:val="28"/>
          <w:szCs w:val="28"/>
        </w:rPr>
        <w:t xml:space="preserve"> </w:t>
      </w:r>
      <w:proofErr w:type="spellStart"/>
      <w:r w:rsidRPr="000B0BA6">
        <w:rPr>
          <w:rFonts w:ascii="Times New Roman" w:hAnsi="Times New Roman" w:cs="Times New Roman"/>
          <w:sz w:val="28"/>
          <w:szCs w:val="28"/>
        </w:rPr>
        <w:t>Memory</w:t>
      </w:r>
      <w:proofErr w:type="spellEnd"/>
      <w:r w:rsidRPr="000B0BA6">
        <w:rPr>
          <w:rFonts w:ascii="Times New Roman" w:hAnsi="Times New Roman" w:cs="Times New Roman"/>
          <w:sz w:val="28"/>
          <w:szCs w:val="28"/>
        </w:rPr>
        <w:t xml:space="preserve"> и т.п.). Непосредственные действия по стиранию криптоключей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w:t>
      </w:r>
      <w:proofErr w:type="gramStart"/>
      <w:r w:rsidRPr="000B0BA6">
        <w:rPr>
          <w:rFonts w:ascii="Times New Roman" w:hAnsi="Times New Roman" w:cs="Times New Roman"/>
          <w:sz w:val="28"/>
          <w:szCs w:val="28"/>
        </w:rPr>
        <w:t>соответствующим</w:t>
      </w:r>
      <w:proofErr w:type="gramEnd"/>
      <w:r w:rsidRPr="000B0BA6">
        <w:rPr>
          <w:rFonts w:ascii="Times New Roman" w:hAnsi="Times New Roman" w:cs="Times New Roman"/>
          <w:sz w:val="28"/>
          <w:szCs w:val="28"/>
        </w:rPr>
        <w:t xml:space="preserve"> криптосредствам, а также указаниями организации, производившей запись криптоключей (исходной ключевой информации).</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Ключевые носители уничтожают путем нанесения им неустранимого физического повреждения, исключающего возможность их использования, а также восс</w:t>
      </w:r>
      <w:r w:rsidR="000B0BA6">
        <w:rPr>
          <w:rFonts w:ascii="Times New Roman" w:hAnsi="Times New Roman" w:cs="Times New Roman"/>
          <w:sz w:val="28"/>
          <w:szCs w:val="28"/>
        </w:rPr>
        <w:t>тановления ключевой информации.</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Бумажные и прочие сгораемые ключевые носители, а также эксплуатационная и техническая документация к криптосредствам уничтожают путем сжигания или с помощью бумагорезательных машин.</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 xml:space="preserve">Ключевые документы должны быть уничтожены в сроки, указанные в эксплуатационной и технической документации </w:t>
      </w:r>
      <w:proofErr w:type="gramStart"/>
      <w:r w:rsidRPr="000B0BA6">
        <w:rPr>
          <w:rFonts w:ascii="Times New Roman" w:hAnsi="Times New Roman" w:cs="Times New Roman"/>
          <w:sz w:val="28"/>
          <w:szCs w:val="28"/>
        </w:rPr>
        <w:t>к</w:t>
      </w:r>
      <w:proofErr w:type="gramEnd"/>
      <w:r w:rsidRPr="000B0BA6">
        <w:rPr>
          <w:rFonts w:ascii="Times New Roman" w:hAnsi="Times New Roman" w:cs="Times New Roman"/>
          <w:sz w:val="28"/>
          <w:szCs w:val="28"/>
        </w:rPr>
        <w:t xml:space="preserve"> с</w:t>
      </w:r>
      <w:r w:rsidR="000B0BA6" w:rsidRPr="000B0BA6">
        <w:rPr>
          <w:rFonts w:ascii="Times New Roman" w:hAnsi="Times New Roman" w:cs="Times New Roman"/>
          <w:sz w:val="28"/>
          <w:szCs w:val="28"/>
        </w:rPr>
        <w:t>оответствующим криптосредствам.</w:t>
      </w:r>
    </w:p>
    <w:p w:rsidR="00F664BE"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 xml:space="preserve">Ключевые документы уничтожаются пользователями совместно с Ответственным пользователем криптосредств под расписку </w:t>
      </w:r>
      <w:proofErr w:type="gramStart"/>
      <w:r w:rsidRPr="000B0BA6">
        <w:rPr>
          <w:rFonts w:ascii="Times New Roman" w:hAnsi="Times New Roman" w:cs="Times New Roman"/>
          <w:sz w:val="28"/>
          <w:szCs w:val="28"/>
        </w:rPr>
        <w:t>журнале</w:t>
      </w:r>
      <w:proofErr w:type="gramEnd"/>
      <w:r w:rsidRPr="000B0BA6">
        <w:rPr>
          <w:rFonts w:ascii="Times New Roman" w:hAnsi="Times New Roman" w:cs="Times New Roman"/>
          <w:sz w:val="28"/>
          <w:szCs w:val="28"/>
        </w:rPr>
        <w:t xml:space="preserve"> поэкземплярного учета, при этом пользователям криптосредств разрешается уничтожать только использованные непосредственно ими (предназначенные для них) криптоключи. Уничтожение большого объема ключевых документов может быть оформлено актом. Уничтожение по акту производит комиссия в составе не менее трех человек из числа лиц, допущенных к пользованию криптосредств. В акте указывается, что уничтожается и в каком количестве. В конце акта делается итоговая запись (цифрами и прописью) о количестве наименований и экземпляров уничтожаемых ключевых документов, инсталлирующих </w:t>
      </w:r>
      <w:proofErr w:type="spellStart"/>
      <w:r w:rsidRPr="000B0BA6">
        <w:rPr>
          <w:rFonts w:ascii="Times New Roman" w:hAnsi="Times New Roman" w:cs="Times New Roman"/>
          <w:sz w:val="28"/>
          <w:szCs w:val="28"/>
        </w:rPr>
        <w:t>криптосредства</w:t>
      </w:r>
      <w:proofErr w:type="spellEnd"/>
      <w:r w:rsidRPr="000B0BA6">
        <w:rPr>
          <w:rFonts w:ascii="Times New Roman" w:hAnsi="Times New Roman" w:cs="Times New Roman"/>
          <w:sz w:val="28"/>
          <w:szCs w:val="28"/>
        </w:rPr>
        <w:t xml:space="preserve"> носителей, эксплуатационной и технической документации. Исправления в тексте акта должны быть оговорены и заверены подписями всех членов комиссии, принимавших участие в уничтожении. О проведенном уничтожении делаются отметки журнале поэкземплярного учета.</w:t>
      </w:r>
    </w:p>
    <w:p w:rsidR="00383A85" w:rsidRPr="000B0BA6" w:rsidRDefault="00383A85" w:rsidP="00383A85">
      <w:pPr>
        <w:pStyle w:val="a4"/>
        <w:tabs>
          <w:tab w:val="left" w:pos="1418"/>
        </w:tabs>
        <w:jc w:val="both"/>
        <w:rPr>
          <w:rFonts w:ascii="Times New Roman" w:hAnsi="Times New Roman" w:cs="Times New Roman"/>
          <w:sz w:val="28"/>
          <w:szCs w:val="28"/>
        </w:rPr>
      </w:pPr>
    </w:p>
    <w:p w:rsidR="000B0BA6" w:rsidRPr="00995D1C" w:rsidRDefault="00F664BE" w:rsidP="00995D1C">
      <w:pPr>
        <w:pStyle w:val="a4"/>
        <w:numPr>
          <w:ilvl w:val="0"/>
          <w:numId w:val="17"/>
        </w:numPr>
        <w:tabs>
          <w:tab w:val="left" w:pos="1418"/>
        </w:tabs>
        <w:ind w:left="0" w:firstLine="709"/>
        <w:jc w:val="center"/>
        <w:rPr>
          <w:rFonts w:ascii="Times New Roman" w:hAnsi="Times New Roman" w:cs="Times New Roman"/>
          <w:sz w:val="28"/>
          <w:szCs w:val="28"/>
        </w:rPr>
      </w:pPr>
      <w:r w:rsidRPr="00995D1C">
        <w:rPr>
          <w:rFonts w:ascii="Times New Roman" w:hAnsi="Times New Roman" w:cs="Times New Roman"/>
          <w:sz w:val="28"/>
          <w:szCs w:val="28"/>
        </w:rPr>
        <w:t>Действия при компрометации или повреждении ключевой информации.</w:t>
      </w:r>
    </w:p>
    <w:p w:rsidR="000B0BA6" w:rsidRDefault="000B0BA6" w:rsidP="000B0BA6">
      <w:pPr>
        <w:pStyle w:val="a4"/>
        <w:jc w:val="both"/>
        <w:rPr>
          <w:rFonts w:ascii="Times New Roman" w:hAnsi="Times New Roman" w:cs="Times New Roman"/>
          <w:b/>
          <w:sz w:val="28"/>
          <w:szCs w:val="28"/>
        </w:rPr>
      </w:pP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 xml:space="preserve">Под компрометацией криптографического ключа понимается утрата доверия к тому, что данный ключ обеспечивает необходимую защиту </w:t>
      </w:r>
      <w:r w:rsidRPr="000B0BA6">
        <w:rPr>
          <w:rFonts w:ascii="Times New Roman" w:hAnsi="Times New Roman" w:cs="Times New Roman"/>
          <w:sz w:val="28"/>
          <w:szCs w:val="28"/>
        </w:rPr>
        <w:lastRenderedPageBreak/>
        <w:t xml:space="preserve">информации. Криптоключи, в отношении </w:t>
      </w:r>
      <w:proofErr w:type="gramStart"/>
      <w:r w:rsidRPr="000B0BA6">
        <w:rPr>
          <w:rFonts w:ascii="Times New Roman" w:hAnsi="Times New Roman" w:cs="Times New Roman"/>
          <w:sz w:val="28"/>
          <w:szCs w:val="28"/>
        </w:rPr>
        <w:t>которых</w:t>
      </w:r>
      <w:proofErr w:type="gramEnd"/>
      <w:r w:rsidRPr="000B0BA6">
        <w:rPr>
          <w:rFonts w:ascii="Times New Roman" w:hAnsi="Times New Roman" w:cs="Times New Roman"/>
          <w:sz w:val="28"/>
          <w:szCs w:val="28"/>
        </w:rPr>
        <w:t xml:space="preserve"> возникло подозрение в компрометации, необходимо немедленно вывести из действия, если иной порядок не оговорен в эксплуатационной и технической </w:t>
      </w:r>
      <w:r w:rsidR="000B0BA6">
        <w:rPr>
          <w:rFonts w:ascii="Times New Roman" w:hAnsi="Times New Roman" w:cs="Times New Roman"/>
          <w:sz w:val="28"/>
          <w:szCs w:val="28"/>
        </w:rPr>
        <w:t>документации к криптосредствам.</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К событиям, связанным с компрометацией криптографических ключей, относятся:</w:t>
      </w:r>
    </w:p>
    <w:p w:rsidR="000B0BA6" w:rsidRPr="00F664BE" w:rsidRDefault="000B0BA6"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утеря (хищение) носителей ключевой информации, в том числе с последующим их обнаружением;</w:t>
      </w:r>
    </w:p>
    <w:p w:rsidR="000B0BA6" w:rsidRPr="00F664BE" w:rsidRDefault="000B0BA6"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увольнение сотрудника, имевшего доступ к ключевой информации;</w:t>
      </w:r>
    </w:p>
    <w:p w:rsidR="000B0BA6" w:rsidRPr="00F664BE" w:rsidRDefault="000B0BA6" w:rsidP="00383A85">
      <w:pPr>
        <w:pStyle w:val="a4"/>
        <w:tabs>
          <w:tab w:val="left" w:pos="1418"/>
        </w:tabs>
        <w:ind w:left="450" w:firstLine="25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передача закрытых ключей по линиям связи;</w:t>
      </w:r>
    </w:p>
    <w:p w:rsidR="000B0BA6" w:rsidRPr="00F664BE" w:rsidRDefault="000B0BA6" w:rsidP="00383A85">
      <w:pPr>
        <w:pStyle w:val="a4"/>
        <w:tabs>
          <w:tab w:val="left" w:pos="1418"/>
        </w:tabs>
        <w:ind w:left="450" w:firstLine="25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нарушение правил хранения или уничтожения криптоключа;</w:t>
      </w:r>
    </w:p>
    <w:p w:rsidR="000B0BA6" w:rsidRPr="00F664BE" w:rsidRDefault="000B0BA6"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 xml:space="preserve">несанкционированное или </w:t>
      </w:r>
      <w:proofErr w:type="spellStart"/>
      <w:r w:rsidRPr="00F664BE">
        <w:rPr>
          <w:rFonts w:ascii="Times New Roman" w:hAnsi="Times New Roman" w:cs="Times New Roman"/>
          <w:sz w:val="28"/>
          <w:szCs w:val="28"/>
        </w:rPr>
        <w:t>безучетное</w:t>
      </w:r>
      <w:proofErr w:type="spellEnd"/>
      <w:r w:rsidRPr="00F664BE">
        <w:rPr>
          <w:rFonts w:ascii="Times New Roman" w:hAnsi="Times New Roman" w:cs="Times New Roman"/>
          <w:sz w:val="28"/>
          <w:szCs w:val="28"/>
        </w:rPr>
        <w:t xml:space="preserve"> копирование ключевой информации;</w:t>
      </w:r>
    </w:p>
    <w:p w:rsidR="000B0BA6" w:rsidRPr="00F664BE" w:rsidRDefault="000B0BA6"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нарушение целостности печати на сейфе с ключевыми носителями;</w:t>
      </w:r>
    </w:p>
    <w:p w:rsidR="000B0BA6" w:rsidRPr="00F664BE" w:rsidRDefault="000B0BA6"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вскрытие фактов утечки (искажения или изменения) передаваемой информации;</w:t>
      </w:r>
    </w:p>
    <w:p w:rsidR="000B0BA6" w:rsidRDefault="000B0BA6" w:rsidP="00383A85">
      <w:pPr>
        <w:pStyle w:val="a4"/>
        <w:tabs>
          <w:tab w:val="left" w:pos="1418"/>
        </w:tabs>
        <w:ind w:firstLine="709"/>
        <w:jc w:val="both"/>
        <w:rPr>
          <w:rFonts w:ascii="Times New Roman" w:hAnsi="Times New Roman" w:cs="Times New Roman"/>
          <w:sz w:val="28"/>
          <w:szCs w:val="28"/>
        </w:rPr>
      </w:pPr>
      <w:r w:rsidRPr="00F664BE">
        <w:rPr>
          <w:rFonts w:ascii="Times New Roman" w:hAnsi="Times New Roman" w:cs="Times New Roman"/>
          <w:sz w:val="28"/>
          <w:szCs w:val="28"/>
        </w:rPr>
        <w:t>–</w:t>
      </w:r>
      <w:r w:rsidR="006C3890">
        <w:rPr>
          <w:rFonts w:ascii="Times New Roman" w:hAnsi="Times New Roman" w:cs="Times New Roman"/>
          <w:sz w:val="28"/>
          <w:szCs w:val="28"/>
        </w:rPr>
        <w:tab/>
      </w:r>
      <w:r w:rsidRPr="00F664BE">
        <w:rPr>
          <w:rFonts w:ascii="Times New Roman" w:hAnsi="Times New Roman" w:cs="Times New Roman"/>
          <w:sz w:val="28"/>
          <w:szCs w:val="28"/>
        </w:rPr>
        <w:t>все случаи, когда нельзя достоверно установить, что произошло с носителем ключевой информации.</w:t>
      </w:r>
    </w:p>
    <w:p w:rsidR="005155D1"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proofErr w:type="gramStart"/>
      <w:r w:rsidRPr="000B0BA6">
        <w:rPr>
          <w:rFonts w:ascii="Times New Roman" w:hAnsi="Times New Roman" w:cs="Times New Roman"/>
          <w:sz w:val="28"/>
          <w:szCs w:val="28"/>
        </w:rPr>
        <w:t>При наступлении любого из перечисленных случаев, или иных  нарушениях, которые могут привести к компрометации криптоключей, пользователь должен прекратить использование СКЗИ и немедленно сообщить о произошед</w:t>
      </w:r>
      <w:r w:rsidR="000B0BA6">
        <w:rPr>
          <w:rFonts w:ascii="Times New Roman" w:hAnsi="Times New Roman" w:cs="Times New Roman"/>
          <w:sz w:val="28"/>
          <w:szCs w:val="28"/>
        </w:rPr>
        <w:t xml:space="preserve">шем </w:t>
      </w:r>
      <w:r w:rsidR="00F13EA7">
        <w:rPr>
          <w:rFonts w:ascii="Times New Roman" w:hAnsi="Times New Roman" w:cs="Times New Roman"/>
          <w:sz w:val="28"/>
          <w:szCs w:val="28"/>
        </w:rPr>
        <w:t>администратору информационной безопасности</w:t>
      </w:r>
      <w:r w:rsidR="000B0BA6">
        <w:rPr>
          <w:rFonts w:ascii="Times New Roman" w:hAnsi="Times New Roman" w:cs="Times New Roman"/>
          <w:sz w:val="28"/>
          <w:szCs w:val="28"/>
        </w:rPr>
        <w:t>.</w:t>
      </w:r>
      <w:proofErr w:type="gramEnd"/>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Осмотр ключевых носителей посторонними лицами не следует рассматривать как подозрение в компрометации криптоключей, если при этом исключалась возможность их копирования (чтения, размножения).</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В каждом случае, по факту (или предполагаемой) компрометации ключевых документов, специально назначенной комиссией, проводится служебное расследование. Результатом расследования является квалификация или не квалификация дан</w:t>
      </w:r>
      <w:r w:rsidR="000B0BA6">
        <w:rPr>
          <w:rFonts w:ascii="Times New Roman" w:hAnsi="Times New Roman" w:cs="Times New Roman"/>
          <w:sz w:val="28"/>
          <w:szCs w:val="28"/>
        </w:rPr>
        <w:t>ного события как компрометация.</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 xml:space="preserve">О факте компрометации ключевой информации </w:t>
      </w:r>
      <w:r w:rsidR="00F13EA7">
        <w:rPr>
          <w:rFonts w:ascii="Times New Roman" w:hAnsi="Times New Roman" w:cs="Times New Roman"/>
          <w:sz w:val="28"/>
          <w:szCs w:val="28"/>
        </w:rPr>
        <w:t>п</w:t>
      </w:r>
      <w:r w:rsidRPr="000B0BA6">
        <w:rPr>
          <w:rFonts w:ascii="Times New Roman" w:hAnsi="Times New Roman" w:cs="Times New Roman"/>
          <w:sz w:val="28"/>
          <w:szCs w:val="28"/>
        </w:rPr>
        <w:t xml:space="preserve">ользователями совместно с </w:t>
      </w:r>
      <w:r w:rsidR="00F13EA7">
        <w:rPr>
          <w:rFonts w:ascii="Times New Roman" w:hAnsi="Times New Roman" w:cs="Times New Roman"/>
          <w:sz w:val="28"/>
          <w:szCs w:val="28"/>
        </w:rPr>
        <w:t>администратором информационной безопасности</w:t>
      </w:r>
      <w:r w:rsidRPr="000B0BA6">
        <w:rPr>
          <w:rFonts w:ascii="Times New Roman" w:hAnsi="Times New Roman" w:cs="Times New Roman"/>
          <w:sz w:val="28"/>
          <w:szCs w:val="28"/>
        </w:rPr>
        <w:t xml:space="preserve"> производится информирование всех заинтересованных уча</w:t>
      </w:r>
      <w:r w:rsidR="000B0BA6">
        <w:rPr>
          <w:rFonts w:ascii="Times New Roman" w:hAnsi="Times New Roman" w:cs="Times New Roman"/>
          <w:sz w:val="28"/>
          <w:szCs w:val="28"/>
        </w:rPr>
        <w:t>стников информационного обмена.</w:t>
      </w:r>
    </w:p>
    <w:p w:rsidR="000B0BA6" w:rsidRDefault="00F664BE" w:rsidP="00383A85">
      <w:pPr>
        <w:pStyle w:val="a4"/>
        <w:numPr>
          <w:ilvl w:val="1"/>
          <w:numId w:val="17"/>
        </w:numPr>
        <w:tabs>
          <w:tab w:val="left" w:pos="1418"/>
        </w:tabs>
        <w:ind w:left="0" w:firstLine="709"/>
        <w:jc w:val="both"/>
        <w:rPr>
          <w:rFonts w:ascii="Times New Roman" w:hAnsi="Times New Roman" w:cs="Times New Roman"/>
          <w:sz w:val="28"/>
          <w:szCs w:val="28"/>
        </w:rPr>
      </w:pPr>
      <w:r w:rsidRPr="000B0BA6">
        <w:rPr>
          <w:rFonts w:ascii="Times New Roman" w:hAnsi="Times New Roman" w:cs="Times New Roman"/>
          <w:sz w:val="28"/>
          <w:szCs w:val="28"/>
        </w:rPr>
        <w:t xml:space="preserve">Выведенные из </w:t>
      </w:r>
      <w:proofErr w:type="gramStart"/>
      <w:r w:rsidRPr="000B0BA6">
        <w:rPr>
          <w:rFonts w:ascii="Times New Roman" w:hAnsi="Times New Roman" w:cs="Times New Roman"/>
          <w:sz w:val="28"/>
          <w:szCs w:val="28"/>
        </w:rPr>
        <w:t>действия</w:t>
      </w:r>
      <w:proofErr w:type="gramEnd"/>
      <w:r w:rsidRPr="000B0BA6">
        <w:rPr>
          <w:rFonts w:ascii="Times New Roman" w:hAnsi="Times New Roman" w:cs="Times New Roman"/>
          <w:sz w:val="28"/>
          <w:szCs w:val="28"/>
        </w:rPr>
        <w:t xml:space="preserve"> скомпрометированные ключевые документы после проведения расследования уничтожаются, о чем делается соответствующая запись в журнале </w:t>
      </w:r>
      <w:r w:rsidR="000B0BA6">
        <w:rPr>
          <w:rFonts w:ascii="Times New Roman" w:hAnsi="Times New Roman" w:cs="Times New Roman"/>
          <w:sz w:val="28"/>
          <w:szCs w:val="28"/>
        </w:rPr>
        <w:t>поэкземплярного учета.</w:t>
      </w:r>
    </w:p>
    <w:p w:rsidR="00F664BE" w:rsidRPr="00F664BE" w:rsidRDefault="00F664BE" w:rsidP="00F664BE">
      <w:pPr>
        <w:pStyle w:val="a4"/>
        <w:jc w:val="both"/>
        <w:rPr>
          <w:rFonts w:ascii="Times New Roman" w:hAnsi="Times New Roman" w:cs="Times New Roman"/>
          <w:sz w:val="28"/>
          <w:szCs w:val="28"/>
        </w:rPr>
      </w:pPr>
    </w:p>
    <w:p w:rsidR="00F664BE" w:rsidRPr="00F664BE" w:rsidRDefault="00F664BE" w:rsidP="00F664BE">
      <w:pPr>
        <w:pStyle w:val="a4"/>
        <w:jc w:val="both"/>
        <w:rPr>
          <w:rFonts w:ascii="Times New Roman" w:hAnsi="Times New Roman" w:cs="Times New Roman"/>
          <w:sz w:val="28"/>
          <w:szCs w:val="28"/>
        </w:rPr>
      </w:pPr>
    </w:p>
    <w:p w:rsidR="00F664BE" w:rsidRP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61110A" w:rsidRDefault="0061110A" w:rsidP="00F664BE">
      <w:pPr>
        <w:pStyle w:val="a4"/>
        <w:jc w:val="both"/>
        <w:rPr>
          <w:rFonts w:ascii="Times New Roman" w:hAnsi="Times New Roman" w:cs="Times New Roman"/>
          <w:sz w:val="28"/>
          <w:szCs w:val="28"/>
        </w:rPr>
      </w:pPr>
    </w:p>
    <w:p w:rsidR="0061110A" w:rsidRDefault="0061110A" w:rsidP="00F664BE">
      <w:pPr>
        <w:pStyle w:val="a4"/>
        <w:jc w:val="both"/>
        <w:rPr>
          <w:rFonts w:ascii="Times New Roman" w:hAnsi="Times New Roman" w:cs="Times New Roman"/>
          <w:sz w:val="28"/>
          <w:szCs w:val="28"/>
        </w:rPr>
      </w:pPr>
    </w:p>
    <w:p w:rsidR="0061110A" w:rsidRDefault="0061110A" w:rsidP="00F664BE">
      <w:pPr>
        <w:pStyle w:val="a4"/>
        <w:jc w:val="both"/>
        <w:rPr>
          <w:rFonts w:ascii="Times New Roman" w:hAnsi="Times New Roman" w:cs="Times New Roman"/>
          <w:sz w:val="28"/>
          <w:szCs w:val="28"/>
        </w:rPr>
      </w:pPr>
    </w:p>
    <w:p w:rsidR="0061110A" w:rsidRDefault="0061110A" w:rsidP="00F664BE">
      <w:pPr>
        <w:pStyle w:val="a4"/>
        <w:jc w:val="both"/>
        <w:rPr>
          <w:rFonts w:ascii="Times New Roman" w:hAnsi="Times New Roman" w:cs="Times New Roman"/>
          <w:sz w:val="28"/>
          <w:szCs w:val="28"/>
        </w:rPr>
      </w:pPr>
    </w:p>
    <w:p w:rsidR="0061110A" w:rsidRDefault="0061110A" w:rsidP="00F664BE">
      <w:pPr>
        <w:pStyle w:val="a4"/>
        <w:jc w:val="both"/>
        <w:rPr>
          <w:rFonts w:ascii="Times New Roman" w:hAnsi="Times New Roman" w:cs="Times New Roman"/>
          <w:sz w:val="28"/>
          <w:szCs w:val="28"/>
        </w:rPr>
      </w:pPr>
    </w:p>
    <w:p w:rsidR="001710E6" w:rsidRDefault="001710E6" w:rsidP="001710E6">
      <w:pPr>
        <w:ind w:left="5670"/>
        <w:jc w:val="right"/>
        <w:rPr>
          <w:sz w:val="28"/>
          <w:szCs w:val="28"/>
        </w:rPr>
      </w:pPr>
      <w:r>
        <w:rPr>
          <w:sz w:val="28"/>
          <w:szCs w:val="28"/>
        </w:rPr>
        <w:t>Приложение № 4</w:t>
      </w:r>
    </w:p>
    <w:p w:rsidR="001710E6" w:rsidRDefault="001710E6" w:rsidP="001710E6">
      <w:pPr>
        <w:ind w:left="5670"/>
        <w:jc w:val="right"/>
        <w:rPr>
          <w:bCs/>
          <w:sz w:val="28"/>
          <w:szCs w:val="28"/>
        </w:rPr>
      </w:pPr>
      <w:r>
        <w:rPr>
          <w:sz w:val="28"/>
          <w:szCs w:val="28"/>
        </w:rPr>
        <w:t xml:space="preserve">к приказу </w:t>
      </w:r>
    </w:p>
    <w:p w:rsidR="001710E6" w:rsidRDefault="001710E6" w:rsidP="001710E6">
      <w:pPr>
        <w:ind w:left="5670"/>
        <w:jc w:val="right"/>
        <w:rPr>
          <w:sz w:val="28"/>
          <w:szCs w:val="28"/>
        </w:rPr>
      </w:pPr>
      <w:r>
        <w:rPr>
          <w:sz w:val="28"/>
          <w:szCs w:val="28"/>
        </w:rPr>
        <w:t>от ________________№_____</w:t>
      </w:r>
    </w:p>
    <w:p w:rsidR="00F664BE" w:rsidRPr="000B0BA6" w:rsidRDefault="00F664BE" w:rsidP="00F664BE">
      <w:pPr>
        <w:jc w:val="right"/>
        <w:rPr>
          <w:b/>
          <w:sz w:val="28"/>
          <w:szCs w:val="28"/>
        </w:rPr>
      </w:pPr>
    </w:p>
    <w:p w:rsidR="00F664BE" w:rsidRPr="000B0BA6" w:rsidRDefault="00F664BE" w:rsidP="00F664BE">
      <w:pPr>
        <w:jc w:val="center"/>
        <w:rPr>
          <w:b/>
          <w:sz w:val="28"/>
          <w:szCs w:val="28"/>
        </w:rPr>
      </w:pPr>
      <w:r w:rsidRPr="000B0BA6">
        <w:rPr>
          <w:b/>
          <w:sz w:val="28"/>
          <w:szCs w:val="28"/>
        </w:rPr>
        <w:t>Журнал регистрации пользователей СКЗИ</w:t>
      </w:r>
    </w:p>
    <w:p w:rsidR="00F664BE" w:rsidRPr="00DA5DCB" w:rsidRDefault="00F664BE" w:rsidP="00F664BE">
      <w:pPr>
        <w:jc w:val="center"/>
        <w:rPr>
          <w:sz w:val="28"/>
          <w:szCs w:val="28"/>
        </w:rPr>
      </w:pPr>
    </w:p>
    <w:tbl>
      <w:tblPr>
        <w:tblW w:w="0" w:type="auto"/>
        <w:tblInd w:w="-5" w:type="dxa"/>
        <w:tblLayout w:type="fixed"/>
        <w:tblLook w:val="0000"/>
      </w:tblPr>
      <w:tblGrid>
        <w:gridCol w:w="648"/>
        <w:gridCol w:w="1570"/>
        <w:gridCol w:w="2750"/>
        <w:gridCol w:w="1493"/>
        <w:gridCol w:w="1440"/>
        <w:gridCol w:w="1497"/>
      </w:tblGrid>
      <w:tr w:rsidR="00F664BE" w:rsidRPr="00DA5DCB" w:rsidTr="00226410">
        <w:tc>
          <w:tcPr>
            <w:tcW w:w="648"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20"/>
              </w:rPr>
            </w:pPr>
            <w:r w:rsidRPr="00F664BE">
              <w:rPr>
                <w:sz w:val="22"/>
                <w:szCs w:val="20"/>
              </w:rPr>
              <w:t>№</w:t>
            </w:r>
          </w:p>
          <w:p w:rsidR="00F664BE" w:rsidRPr="00F664BE" w:rsidRDefault="00F664BE" w:rsidP="00226410">
            <w:pPr>
              <w:jc w:val="center"/>
              <w:rPr>
                <w:szCs w:val="20"/>
              </w:rPr>
            </w:pPr>
            <w:r w:rsidRPr="00F664BE">
              <w:rPr>
                <w:sz w:val="22"/>
                <w:szCs w:val="20"/>
              </w:rPr>
              <w:t>п.п.</w:t>
            </w:r>
          </w:p>
        </w:tc>
        <w:tc>
          <w:tcPr>
            <w:tcW w:w="157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20"/>
              </w:rPr>
            </w:pPr>
            <w:r w:rsidRPr="00F664BE">
              <w:rPr>
                <w:sz w:val="22"/>
                <w:szCs w:val="20"/>
              </w:rPr>
              <w:t>Должность пользователя</w:t>
            </w:r>
          </w:p>
        </w:tc>
        <w:tc>
          <w:tcPr>
            <w:tcW w:w="275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20"/>
              </w:rPr>
            </w:pPr>
            <w:r w:rsidRPr="00F664BE">
              <w:rPr>
                <w:sz w:val="22"/>
                <w:szCs w:val="20"/>
              </w:rPr>
              <w:t>Ф.И.О. пользователя</w:t>
            </w:r>
          </w:p>
        </w:tc>
        <w:tc>
          <w:tcPr>
            <w:tcW w:w="1493"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20"/>
              </w:rPr>
            </w:pPr>
            <w:r w:rsidRPr="00F664BE">
              <w:rPr>
                <w:sz w:val="22"/>
                <w:szCs w:val="20"/>
              </w:rPr>
              <w:t>Дата регистрации</w:t>
            </w:r>
          </w:p>
        </w:tc>
        <w:tc>
          <w:tcPr>
            <w:tcW w:w="144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20"/>
              </w:rPr>
            </w:pPr>
            <w:r w:rsidRPr="00F664BE">
              <w:rPr>
                <w:sz w:val="22"/>
                <w:szCs w:val="20"/>
              </w:rPr>
              <w:t xml:space="preserve">Дата </w:t>
            </w:r>
          </w:p>
          <w:p w:rsidR="00F664BE" w:rsidRPr="00F664BE" w:rsidRDefault="00F664BE" w:rsidP="00226410">
            <w:pPr>
              <w:jc w:val="center"/>
              <w:rPr>
                <w:szCs w:val="20"/>
              </w:rPr>
            </w:pPr>
            <w:r w:rsidRPr="00F664BE">
              <w:rPr>
                <w:sz w:val="22"/>
                <w:szCs w:val="20"/>
              </w:rPr>
              <w:t>выбытия</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F664BE" w:rsidRPr="00F664BE" w:rsidRDefault="00F664BE" w:rsidP="00226410">
            <w:pPr>
              <w:snapToGrid w:val="0"/>
              <w:jc w:val="center"/>
              <w:rPr>
                <w:szCs w:val="20"/>
              </w:rPr>
            </w:pPr>
            <w:r w:rsidRPr="00F664BE">
              <w:rPr>
                <w:sz w:val="22"/>
                <w:szCs w:val="20"/>
              </w:rPr>
              <w:t>Примечание</w:t>
            </w:r>
          </w:p>
        </w:tc>
      </w:tr>
      <w:tr w:rsidR="00F664BE" w:rsidRPr="00DA5DCB" w:rsidTr="00226410">
        <w:trPr>
          <w:trHeight w:val="137"/>
        </w:trPr>
        <w:tc>
          <w:tcPr>
            <w:tcW w:w="648"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r w:rsidRPr="00F664BE">
              <w:rPr>
                <w:sz w:val="22"/>
                <w:szCs w:val="16"/>
              </w:rPr>
              <w:t>1</w:t>
            </w:r>
          </w:p>
        </w:tc>
        <w:tc>
          <w:tcPr>
            <w:tcW w:w="157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r w:rsidRPr="00F664BE">
              <w:rPr>
                <w:sz w:val="22"/>
                <w:szCs w:val="16"/>
              </w:rPr>
              <w:t>2</w:t>
            </w:r>
          </w:p>
        </w:tc>
        <w:tc>
          <w:tcPr>
            <w:tcW w:w="275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r w:rsidRPr="00F664BE">
              <w:rPr>
                <w:sz w:val="22"/>
                <w:szCs w:val="16"/>
              </w:rPr>
              <w:t>3</w:t>
            </w:r>
          </w:p>
        </w:tc>
        <w:tc>
          <w:tcPr>
            <w:tcW w:w="1493"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r w:rsidRPr="00F664BE">
              <w:rPr>
                <w:sz w:val="22"/>
                <w:szCs w:val="16"/>
              </w:rPr>
              <w:t>4</w:t>
            </w:r>
          </w:p>
        </w:tc>
        <w:tc>
          <w:tcPr>
            <w:tcW w:w="144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r w:rsidRPr="00F664BE">
              <w:rPr>
                <w:sz w:val="22"/>
                <w:szCs w:val="16"/>
              </w:rPr>
              <w:t>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F664BE" w:rsidRPr="00F664BE" w:rsidRDefault="00F664BE" w:rsidP="00226410">
            <w:pPr>
              <w:snapToGrid w:val="0"/>
              <w:jc w:val="center"/>
              <w:rPr>
                <w:szCs w:val="16"/>
              </w:rPr>
            </w:pPr>
            <w:r w:rsidRPr="00F664BE">
              <w:rPr>
                <w:sz w:val="22"/>
                <w:szCs w:val="16"/>
              </w:rPr>
              <w:t>6</w:t>
            </w:r>
          </w:p>
        </w:tc>
      </w:tr>
      <w:tr w:rsidR="00F664BE" w:rsidRPr="00DA5DCB" w:rsidTr="00226410">
        <w:trPr>
          <w:trHeight w:val="137"/>
        </w:trPr>
        <w:tc>
          <w:tcPr>
            <w:tcW w:w="648"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57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275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493"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44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F664BE" w:rsidRPr="00F664BE" w:rsidRDefault="00F664BE" w:rsidP="00226410">
            <w:pPr>
              <w:snapToGrid w:val="0"/>
              <w:jc w:val="center"/>
              <w:rPr>
                <w:szCs w:val="16"/>
              </w:rPr>
            </w:pPr>
          </w:p>
        </w:tc>
      </w:tr>
      <w:tr w:rsidR="00F664BE" w:rsidRPr="00DA5DCB" w:rsidTr="00226410">
        <w:trPr>
          <w:trHeight w:val="137"/>
        </w:trPr>
        <w:tc>
          <w:tcPr>
            <w:tcW w:w="648"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57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275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493"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440" w:type="dxa"/>
            <w:tcBorders>
              <w:top w:val="single" w:sz="4" w:space="0" w:color="000000"/>
              <w:left w:val="single" w:sz="4" w:space="0" w:color="000000"/>
              <w:bottom w:val="single" w:sz="4" w:space="0" w:color="000000"/>
            </w:tcBorders>
            <w:shd w:val="clear" w:color="auto" w:fill="auto"/>
          </w:tcPr>
          <w:p w:rsidR="00F664BE" w:rsidRPr="00F664BE" w:rsidRDefault="00F664BE" w:rsidP="00226410">
            <w:pPr>
              <w:snapToGrid w:val="0"/>
              <w:jc w:val="center"/>
              <w:rPr>
                <w:szCs w:val="16"/>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F664BE" w:rsidRPr="00F664BE" w:rsidRDefault="00F664BE" w:rsidP="00226410">
            <w:pPr>
              <w:snapToGrid w:val="0"/>
              <w:jc w:val="center"/>
              <w:rPr>
                <w:szCs w:val="16"/>
              </w:rPr>
            </w:pPr>
          </w:p>
        </w:tc>
      </w:tr>
    </w:tbl>
    <w:p w:rsidR="00F664BE" w:rsidRPr="00DA5DCB" w:rsidRDefault="00F664BE" w:rsidP="00F664BE">
      <w:pPr>
        <w:jc w:val="center"/>
        <w:rPr>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BF280A" w:rsidRDefault="00BF280A"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13EA7" w:rsidRDefault="00F13EA7" w:rsidP="00F664BE">
      <w:pPr>
        <w:pStyle w:val="a4"/>
        <w:jc w:val="both"/>
        <w:rPr>
          <w:rFonts w:ascii="Times New Roman" w:hAnsi="Times New Roman" w:cs="Times New Roman"/>
          <w:sz w:val="28"/>
          <w:szCs w:val="28"/>
        </w:rPr>
      </w:pPr>
    </w:p>
    <w:p w:rsidR="00F13EA7" w:rsidRDefault="00F13EA7" w:rsidP="00F664BE">
      <w:pPr>
        <w:pStyle w:val="a4"/>
        <w:jc w:val="both"/>
        <w:rPr>
          <w:rFonts w:ascii="Times New Roman" w:hAnsi="Times New Roman" w:cs="Times New Roman"/>
          <w:sz w:val="28"/>
          <w:szCs w:val="28"/>
        </w:rPr>
      </w:pPr>
    </w:p>
    <w:p w:rsidR="00F13EA7" w:rsidRDefault="00F13EA7" w:rsidP="00F664BE">
      <w:pPr>
        <w:pStyle w:val="a4"/>
        <w:jc w:val="both"/>
        <w:rPr>
          <w:rFonts w:ascii="Times New Roman" w:hAnsi="Times New Roman" w:cs="Times New Roman"/>
          <w:sz w:val="28"/>
          <w:szCs w:val="28"/>
        </w:rPr>
      </w:pPr>
    </w:p>
    <w:p w:rsidR="00F13EA7" w:rsidRDefault="00F13EA7" w:rsidP="00F664BE">
      <w:pPr>
        <w:pStyle w:val="a4"/>
        <w:jc w:val="both"/>
        <w:rPr>
          <w:rFonts w:ascii="Times New Roman" w:hAnsi="Times New Roman" w:cs="Times New Roman"/>
          <w:sz w:val="28"/>
          <w:szCs w:val="28"/>
        </w:rPr>
      </w:pPr>
    </w:p>
    <w:p w:rsidR="00F664BE" w:rsidRDefault="00F664BE" w:rsidP="00F664BE">
      <w:pPr>
        <w:pStyle w:val="a4"/>
        <w:jc w:val="both"/>
        <w:rPr>
          <w:rFonts w:ascii="Times New Roman" w:hAnsi="Times New Roman" w:cs="Times New Roman"/>
          <w:sz w:val="28"/>
          <w:szCs w:val="28"/>
        </w:rPr>
      </w:pPr>
    </w:p>
    <w:p w:rsidR="00F03195" w:rsidRDefault="00F03195" w:rsidP="00F664BE">
      <w:pPr>
        <w:pStyle w:val="a4"/>
        <w:jc w:val="both"/>
        <w:rPr>
          <w:rFonts w:ascii="Times New Roman" w:hAnsi="Times New Roman" w:cs="Times New Roman"/>
          <w:sz w:val="28"/>
          <w:szCs w:val="28"/>
        </w:rPr>
      </w:pPr>
    </w:p>
    <w:p w:rsidR="00F03195" w:rsidRDefault="00F03195" w:rsidP="00F664BE">
      <w:pPr>
        <w:pStyle w:val="a4"/>
        <w:jc w:val="both"/>
        <w:rPr>
          <w:rFonts w:ascii="Times New Roman" w:hAnsi="Times New Roman" w:cs="Times New Roman"/>
          <w:sz w:val="28"/>
          <w:szCs w:val="28"/>
        </w:rPr>
      </w:pPr>
    </w:p>
    <w:p w:rsidR="00F03195" w:rsidRDefault="00F03195" w:rsidP="00F664BE">
      <w:pPr>
        <w:pStyle w:val="a4"/>
        <w:jc w:val="both"/>
        <w:rPr>
          <w:rFonts w:ascii="Times New Roman" w:hAnsi="Times New Roman" w:cs="Times New Roman"/>
          <w:sz w:val="28"/>
          <w:szCs w:val="28"/>
        </w:rPr>
      </w:pPr>
    </w:p>
    <w:p w:rsidR="00F03195" w:rsidRDefault="00F03195" w:rsidP="00F664BE">
      <w:pPr>
        <w:pStyle w:val="a4"/>
        <w:jc w:val="both"/>
        <w:rPr>
          <w:rFonts w:ascii="Times New Roman" w:hAnsi="Times New Roman" w:cs="Times New Roman"/>
          <w:sz w:val="28"/>
          <w:szCs w:val="28"/>
        </w:rPr>
      </w:pPr>
    </w:p>
    <w:p w:rsidR="00BF280A" w:rsidRDefault="00BF280A" w:rsidP="001710E6">
      <w:pPr>
        <w:ind w:left="5670"/>
        <w:jc w:val="right"/>
        <w:rPr>
          <w:sz w:val="28"/>
          <w:szCs w:val="28"/>
        </w:rPr>
      </w:pPr>
    </w:p>
    <w:p w:rsidR="00BF280A" w:rsidRDefault="00BF280A" w:rsidP="001710E6">
      <w:pPr>
        <w:ind w:left="5670"/>
        <w:jc w:val="right"/>
        <w:rPr>
          <w:sz w:val="28"/>
          <w:szCs w:val="28"/>
        </w:rPr>
      </w:pPr>
    </w:p>
    <w:sectPr w:rsidR="00BF280A" w:rsidSect="00664601">
      <w:pgSz w:w="11906" w:h="16838"/>
      <w:pgMar w:top="568"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13" w:rsidRDefault="00365213" w:rsidP="00FB1126">
      <w:r>
        <w:separator/>
      </w:r>
    </w:p>
  </w:endnote>
  <w:endnote w:type="continuationSeparator" w:id="0">
    <w:p w:rsidR="00365213" w:rsidRDefault="00365213" w:rsidP="00FB1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13" w:rsidRDefault="00365213" w:rsidP="00FB1126">
      <w:r>
        <w:separator/>
      </w:r>
    </w:p>
  </w:footnote>
  <w:footnote w:type="continuationSeparator" w:id="0">
    <w:p w:rsidR="00365213" w:rsidRDefault="00365213" w:rsidP="00FB1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964"/>
    <w:multiLevelType w:val="multilevel"/>
    <w:tmpl w:val="32AAF832"/>
    <w:lvl w:ilvl="0">
      <w:start w:val="1"/>
      <w:numFmt w:val="decimal"/>
      <w:lvlText w:val="%1."/>
      <w:lvlJc w:val="left"/>
      <w:pPr>
        <w:ind w:left="765" w:hanging="405"/>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1">
    <w:nsid w:val="056E0B74"/>
    <w:multiLevelType w:val="multilevel"/>
    <w:tmpl w:val="0862D9C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0D617C01"/>
    <w:multiLevelType w:val="hybridMultilevel"/>
    <w:tmpl w:val="E7D68B16"/>
    <w:lvl w:ilvl="0" w:tplc="7836547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F5A0B"/>
    <w:multiLevelType w:val="hybridMultilevel"/>
    <w:tmpl w:val="D9ECDBFA"/>
    <w:lvl w:ilvl="0" w:tplc="1D0A7F8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E1E75"/>
    <w:multiLevelType w:val="hybridMultilevel"/>
    <w:tmpl w:val="5A06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067B8B"/>
    <w:multiLevelType w:val="hybridMultilevel"/>
    <w:tmpl w:val="F9AAAB56"/>
    <w:lvl w:ilvl="0" w:tplc="B7F4AFD4">
      <w:start w:val="1"/>
      <w:numFmt w:val="decimal"/>
      <w:pStyle w:val="1"/>
      <w:lvlText w:val="%1."/>
      <w:lvlJc w:val="left"/>
      <w:pPr>
        <w:ind w:left="720" w:hanging="360"/>
      </w:pPr>
      <w:rPr>
        <w:sz w:val="30"/>
        <w:szCs w:val="3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20497"/>
    <w:multiLevelType w:val="hybridMultilevel"/>
    <w:tmpl w:val="B69C1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65179"/>
    <w:multiLevelType w:val="hybridMultilevel"/>
    <w:tmpl w:val="F828D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03C0E"/>
    <w:multiLevelType w:val="hybridMultilevel"/>
    <w:tmpl w:val="574C5A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B419A3"/>
    <w:multiLevelType w:val="hybridMultilevel"/>
    <w:tmpl w:val="BE820B30"/>
    <w:lvl w:ilvl="0" w:tplc="35E05CC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B535793"/>
    <w:multiLevelType w:val="hybridMultilevel"/>
    <w:tmpl w:val="308270C2"/>
    <w:lvl w:ilvl="0" w:tplc="4B486A10">
      <w:start w:val="1"/>
      <w:numFmt w:val="bullet"/>
      <w:pStyle w:val="-125175"/>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11">
    <w:nsid w:val="2B545FFE"/>
    <w:multiLevelType w:val="multilevel"/>
    <w:tmpl w:val="9996951A"/>
    <w:lvl w:ilvl="0">
      <w:start w:val="2"/>
      <w:numFmt w:val="decimal"/>
      <w:pStyle w:val="a"/>
      <w:lvlText w:val="%1"/>
      <w:lvlJc w:val="left"/>
      <w:pPr>
        <w:ind w:left="517"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0E3B90"/>
    <w:multiLevelType w:val="hybridMultilevel"/>
    <w:tmpl w:val="0BFC00E6"/>
    <w:lvl w:ilvl="0" w:tplc="F31E84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21B99"/>
    <w:multiLevelType w:val="hybridMultilevel"/>
    <w:tmpl w:val="5FBE5D2E"/>
    <w:lvl w:ilvl="0" w:tplc="0234CB4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E605E"/>
    <w:multiLevelType w:val="hybridMultilevel"/>
    <w:tmpl w:val="181676BE"/>
    <w:lvl w:ilvl="0" w:tplc="58CAD69E">
      <w:start w:val="6"/>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387B74A3"/>
    <w:multiLevelType w:val="hybridMultilevel"/>
    <w:tmpl w:val="F0A20820"/>
    <w:lvl w:ilvl="0" w:tplc="BE904B2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3BBC69B2"/>
    <w:multiLevelType w:val="hybridMultilevel"/>
    <w:tmpl w:val="94FCF23E"/>
    <w:lvl w:ilvl="0" w:tplc="408CB41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485F13"/>
    <w:multiLevelType w:val="hybridMultilevel"/>
    <w:tmpl w:val="B21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425F0D"/>
    <w:multiLevelType w:val="multilevel"/>
    <w:tmpl w:val="BEAC85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6E047FB"/>
    <w:multiLevelType w:val="hybridMultilevel"/>
    <w:tmpl w:val="C8C24972"/>
    <w:lvl w:ilvl="0" w:tplc="C4B8804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184545"/>
    <w:multiLevelType w:val="hybridMultilevel"/>
    <w:tmpl w:val="7FD6B0BC"/>
    <w:lvl w:ilvl="0" w:tplc="146A8CA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C54197"/>
    <w:multiLevelType w:val="hybridMultilevel"/>
    <w:tmpl w:val="DAD22624"/>
    <w:lvl w:ilvl="0" w:tplc="0600A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734B4B"/>
    <w:multiLevelType w:val="hybridMultilevel"/>
    <w:tmpl w:val="2FE6CFD0"/>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E117FE6"/>
    <w:multiLevelType w:val="multilevel"/>
    <w:tmpl w:val="78D884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0D0C81"/>
    <w:multiLevelType w:val="hybridMultilevel"/>
    <w:tmpl w:val="68F4B4E4"/>
    <w:lvl w:ilvl="0" w:tplc="64CECA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CC4519"/>
    <w:multiLevelType w:val="multilevel"/>
    <w:tmpl w:val="2A3CA6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DC54E08"/>
    <w:multiLevelType w:val="hybridMultilevel"/>
    <w:tmpl w:val="C32AB076"/>
    <w:lvl w:ilvl="0" w:tplc="3216FCF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7"/>
  </w:num>
  <w:num w:numId="2">
    <w:abstractNumId w:val="13"/>
  </w:num>
  <w:num w:numId="3">
    <w:abstractNumId w:val="24"/>
  </w:num>
  <w:num w:numId="4">
    <w:abstractNumId w:val="16"/>
  </w:num>
  <w:num w:numId="5">
    <w:abstractNumId w:val="11"/>
  </w:num>
  <w:num w:numId="6">
    <w:abstractNumId w:val="10"/>
  </w:num>
  <w:num w:numId="7">
    <w:abstractNumId w:val="20"/>
  </w:num>
  <w:num w:numId="8">
    <w:abstractNumId w:val="21"/>
  </w:num>
  <w:num w:numId="9">
    <w:abstractNumId w:val="8"/>
  </w:num>
  <w:num w:numId="10">
    <w:abstractNumId w:val="26"/>
  </w:num>
  <w:num w:numId="11">
    <w:abstractNumId w:val="6"/>
  </w:num>
  <w:num w:numId="12">
    <w:abstractNumId w:val="12"/>
  </w:num>
  <w:num w:numId="13">
    <w:abstractNumId w:val="19"/>
  </w:num>
  <w:num w:numId="14">
    <w:abstractNumId w:val="2"/>
  </w:num>
  <w:num w:numId="15">
    <w:abstractNumId w:val="5"/>
  </w:num>
  <w:num w:numId="16">
    <w:abstractNumId w:val="1"/>
  </w:num>
  <w:num w:numId="17">
    <w:abstractNumId w:val="23"/>
  </w:num>
  <w:num w:numId="18">
    <w:abstractNumId w:val="4"/>
  </w:num>
  <w:num w:numId="19">
    <w:abstractNumId w:val="0"/>
  </w:num>
  <w:num w:numId="20">
    <w:abstractNumId w:val="15"/>
  </w:num>
  <w:num w:numId="21">
    <w:abstractNumId w:val="22"/>
  </w:num>
  <w:num w:numId="22">
    <w:abstractNumId w:val="14"/>
  </w:num>
  <w:num w:numId="23">
    <w:abstractNumId w:val="9"/>
  </w:num>
  <w:num w:numId="24">
    <w:abstractNumId w:val="18"/>
  </w:num>
  <w:num w:numId="25">
    <w:abstractNumId w:val="25"/>
  </w:num>
  <w:num w:numId="26">
    <w:abstractNumId w:val="3"/>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BB70EB"/>
    <w:rsid w:val="00034807"/>
    <w:rsid w:val="00044F1E"/>
    <w:rsid w:val="0005110F"/>
    <w:rsid w:val="00051A3A"/>
    <w:rsid w:val="00051B3C"/>
    <w:rsid w:val="000726B9"/>
    <w:rsid w:val="00080DEB"/>
    <w:rsid w:val="00084092"/>
    <w:rsid w:val="000864BB"/>
    <w:rsid w:val="000B0BA6"/>
    <w:rsid w:val="000D0DBC"/>
    <w:rsid w:val="000F6FF5"/>
    <w:rsid w:val="001163A2"/>
    <w:rsid w:val="00122FDD"/>
    <w:rsid w:val="00147C8F"/>
    <w:rsid w:val="00150495"/>
    <w:rsid w:val="00152844"/>
    <w:rsid w:val="00152E3B"/>
    <w:rsid w:val="001710E6"/>
    <w:rsid w:val="00181F0A"/>
    <w:rsid w:val="001961AC"/>
    <w:rsid w:val="0019753A"/>
    <w:rsid w:val="001C55B5"/>
    <w:rsid w:val="001D02DF"/>
    <w:rsid w:val="001F6D56"/>
    <w:rsid w:val="002216D9"/>
    <w:rsid w:val="00226410"/>
    <w:rsid w:val="00230301"/>
    <w:rsid w:val="002364F9"/>
    <w:rsid w:val="0026679D"/>
    <w:rsid w:val="002725D8"/>
    <w:rsid w:val="002726B4"/>
    <w:rsid w:val="00284E39"/>
    <w:rsid w:val="00285717"/>
    <w:rsid w:val="0028680F"/>
    <w:rsid w:val="00290947"/>
    <w:rsid w:val="002968DA"/>
    <w:rsid w:val="002A3BF1"/>
    <w:rsid w:val="002B39FC"/>
    <w:rsid w:val="002D4845"/>
    <w:rsid w:val="002D72A2"/>
    <w:rsid w:val="00340542"/>
    <w:rsid w:val="00350887"/>
    <w:rsid w:val="0036009C"/>
    <w:rsid w:val="00365213"/>
    <w:rsid w:val="00383A85"/>
    <w:rsid w:val="003A4753"/>
    <w:rsid w:val="003B21D5"/>
    <w:rsid w:val="003C29F5"/>
    <w:rsid w:val="003E753A"/>
    <w:rsid w:val="003F6EB7"/>
    <w:rsid w:val="00402216"/>
    <w:rsid w:val="00426D8A"/>
    <w:rsid w:val="00455FC1"/>
    <w:rsid w:val="00462604"/>
    <w:rsid w:val="00474FB8"/>
    <w:rsid w:val="004D1D66"/>
    <w:rsid w:val="004D319A"/>
    <w:rsid w:val="004D5887"/>
    <w:rsid w:val="004E0637"/>
    <w:rsid w:val="004F5A90"/>
    <w:rsid w:val="005155D1"/>
    <w:rsid w:val="00516F34"/>
    <w:rsid w:val="00545CDF"/>
    <w:rsid w:val="00547565"/>
    <w:rsid w:val="00573E7C"/>
    <w:rsid w:val="0059004E"/>
    <w:rsid w:val="005E0B7E"/>
    <w:rsid w:val="005E2F0C"/>
    <w:rsid w:val="005F2645"/>
    <w:rsid w:val="005F3C96"/>
    <w:rsid w:val="005F40E2"/>
    <w:rsid w:val="0061110A"/>
    <w:rsid w:val="00616609"/>
    <w:rsid w:val="00632879"/>
    <w:rsid w:val="00633331"/>
    <w:rsid w:val="0063701A"/>
    <w:rsid w:val="00637B63"/>
    <w:rsid w:val="006458E6"/>
    <w:rsid w:val="00652F41"/>
    <w:rsid w:val="00664601"/>
    <w:rsid w:val="00685E6D"/>
    <w:rsid w:val="006861DA"/>
    <w:rsid w:val="006B0DF1"/>
    <w:rsid w:val="006B1124"/>
    <w:rsid w:val="006C3890"/>
    <w:rsid w:val="006C7BA7"/>
    <w:rsid w:val="006D60C6"/>
    <w:rsid w:val="006D7B26"/>
    <w:rsid w:val="006E656A"/>
    <w:rsid w:val="0070170B"/>
    <w:rsid w:val="007039ED"/>
    <w:rsid w:val="00711F96"/>
    <w:rsid w:val="00717A44"/>
    <w:rsid w:val="00720366"/>
    <w:rsid w:val="0073151B"/>
    <w:rsid w:val="007662F9"/>
    <w:rsid w:val="007974CC"/>
    <w:rsid w:val="007A3DD2"/>
    <w:rsid w:val="007B3017"/>
    <w:rsid w:val="007C07C3"/>
    <w:rsid w:val="007D44C9"/>
    <w:rsid w:val="008025F9"/>
    <w:rsid w:val="00806E4E"/>
    <w:rsid w:val="00811E85"/>
    <w:rsid w:val="008252BE"/>
    <w:rsid w:val="008319B8"/>
    <w:rsid w:val="00854BBD"/>
    <w:rsid w:val="00862CB9"/>
    <w:rsid w:val="00884E00"/>
    <w:rsid w:val="008A4A64"/>
    <w:rsid w:val="008B74DD"/>
    <w:rsid w:val="008D321F"/>
    <w:rsid w:val="008E578A"/>
    <w:rsid w:val="008F49E6"/>
    <w:rsid w:val="00913998"/>
    <w:rsid w:val="00941FED"/>
    <w:rsid w:val="00953F17"/>
    <w:rsid w:val="00964769"/>
    <w:rsid w:val="0097494E"/>
    <w:rsid w:val="0098315C"/>
    <w:rsid w:val="00995D1C"/>
    <w:rsid w:val="009B57BB"/>
    <w:rsid w:val="00A169A8"/>
    <w:rsid w:val="00A51291"/>
    <w:rsid w:val="00A52015"/>
    <w:rsid w:val="00A56323"/>
    <w:rsid w:val="00A76514"/>
    <w:rsid w:val="00A76F7B"/>
    <w:rsid w:val="00A902DC"/>
    <w:rsid w:val="00A91D89"/>
    <w:rsid w:val="00A948AC"/>
    <w:rsid w:val="00AA1EAD"/>
    <w:rsid w:val="00AC7D28"/>
    <w:rsid w:val="00AD4DDB"/>
    <w:rsid w:val="00AE4026"/>
    <w:rsid w:val="00AE6E16"/>
    <w:rsid w:val="00B34221"/>
    <w:rsid w:val="00B36245"/>
    <w:rsid w:val="00B471A9"/>
    <w:rsid w:val="00B60540"/>
    <w:rsid w:val="00B83CE6"/>
    <w:rsid w:val="00BA29B5"/>
    <w:rsid w:val="00BB70EB"/>
    <w:rsid w:val="00BC0629"/>
    <w:rsid w:val="00BC7484"/>
    <w:rsid w:val="00BD48A3"/>
    <w:rsid w:val="00BD71B9"/>
    <w:rsid w:val="00BF280A"/>
    <w:rsid w:val="00BF58A8"/>
    <w:rsid w:val="00C13701"/>
    <w:rsid w:val="00C20641"/>
    <w:rsid w:val="00C20B45"/>
    <w:rsid w:val="00C3633F"/>
    <w:rsid w:val="00C44FE2"/>
    <w:rsid w:val="00C65968"/>
    <w:rsid w:val="00C666BE"/>
    <w:rsid w:val="00C879B1"/>
    <w:rsid w:val="00CE5F19"/>
    <w:rsid w:val="00CF3FC3"/>
    <w:rsid w:val="00CF5EC9"/>
    <w:rsid w:val="00D04DAC"/>
    <w:rsid w:val="00D25F12"/>
    <w:rsid w:val="00D35481"/>
    <w:rsid w:val="00D47A55"/>
    <w:rsid w:val="00D50ADD"/>
    <w:rsid w:val="00DB07F5"/>
    <w:rsid w:val="00DB398A"/>
    <w:rsid w:val="00DF450E"/>
    <w:rsid w:val="00E12921"/>
    <w:rsid w:val="00E130CC"/>
    <w:rsid w:val="00E16E83"/>
    <w:rsid w:val="00E22A94"/>
    <w:rsid w:val="00E24B7A"/>
    <w:rsid w:val="00E44371"/>
    <w:rsid w:val="00E51A13"/>
    <w:rsid w:val="00E549A2"/>
    <w:rsid w:val="00E713AD"/>
    <w:rsid w:val="00E86B9F"/>
    <w:rsid w:val="00E9511D"/>
    <w:rsid w:val="00EA6A1D"/>
    <w:rsid w:val="00EC407B"/>
    <w:rsid w:val="00EC79CF"/>
    <w:rsid w:val="00EE0385"/>
    <w:rsid w:val="00EF0375"/>
    <w:rsid w:val="00F02371"/>
    <w:rsid w:val="00F03195"/>
    <w:rsid w:val="00F13EA7"/>
    <w:rsid w:val="00F27CE4"/>
    <w:rsid w:val="00F324C4"/>
    <w:rsid w:val="00F40B72"/>
    <w:rsid w:val="00F4338A"/>
    <w:rsid w:val="00F538B8"/>
    <w:rsid w:val="00F54A48"/>
    <w:rsid w:val="00F664BE"/>
    <w:rsid w:val="00F9318E"/>
    <w:rsid w:val="00FB1126"/>
    <w:rsid w:val="00FB67D6"/>
    <w:rsid w:val="00FC3368"/>
    <w:rsid w:val="00FD1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7D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D50A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D50A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B471A9"/>
    <w:pPr>
      <w:keepNext/>
      <w:widowControl w:val="0"/>
      <w:autoSpaceDE w:val="0"/>
      <w:autoSpaceDN w:val="0"/>
      <w:adjustRightInd w:val="0"/>
      <w:ind w:left="-164"/>
      <w:jc w:val="center"/>
      <w:outlineLvl w:val="3"/>
    </w:pPr>
    <w:rPr>
      <w:color w:val="000000"/>
      <w:sz w:val="2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B67D6"/>
    <w:pPr>
      <w:spacing w:after="0" w:line="240" w:lineRule="auto"/>
    </w:pPr>
  </w:style>
  <w:style w:type="character" w:styleId="a5">
    <w:name w:val="Hyperlink"/>
    <w:rsid w:val="00FB67D6"/>
    <w:rPr>
      <w:color w:val="0000FF"/>
      <w:u w:val="single"/>
    </w:rPr>
  </w:style>
  <w:style w:type="paragraph" w:styleId="a6">
    <w:name w:val="Balloon Text"/>
    <w:basedOn w:val="a0"/>
    <w:link w:val="a7"/>
    <w:uiPriority w:val="99"/>
    <w:semiHidden/>
    <w:unhideWhenUsed/>
    <w:rsid w:val="00FB67D6"/>
    <w:rPr>
      <w:rFonts w:ascii="Tahoma" w:hAnsi="Tahoma" w:cs="Tahoma"/>
      <w:sz w:val="16"/>
      <w:szCs w:val="16"/>
    </w:rPr>
  </w:style>
  <w:style w:type="character" w:customStyle="1" w:styleId="a7">
    <w:name w:val="Текст выноски Знак"/>
    <w:basedOn w:val="a1"/>
    <w:link w:val="a6"/>
    <w:uiPriority w:val="99"/>
    <w:semiHidden/>
    <w:rsid w:val="00FB67D6"/>
    <w:rPr>
      <w:rFonts w:ascii="Tahoma" w:eastAsia="Times New Roman" w:hAnsi="Tahoma" w:cs="Tahoma"/>
      <w:sz w:val="16"/>
      <w:szCs w:val="16"/>
      <w:lang w:eastAsia="ru-RU"/>
    </w:rPr>
  </w:style>
  <w:style w:type="paragraph" w:customStyle="1" w:styleId="TableTitle">
    <w:name w:val="TableTitle"/>
    <w:basedOn w:val="a0"/>
    <w:rsid w:val="005E0B7E"/>
    <w:pPr>
      <w:keepNext/>
      <w:keepLines/>
      <w:shd w:val="pct20" w:color="auto" w:fill="auto"/>
      <w:spacing w:line="240" w:lineRule="atLeast"/>
      <w:ind w:left="-113" w:right="-113"/>
      <w:jc w:val="center"/>
    </w:pPr>
    <w:rPr>
      <w:rFonts w:ascii="Arial" w:hAnsi="Arial"/>
      <w:b/>
      <w:spacing w:val="-5"/>
      <w:sz w:val="20"/>
      <w:szCs w:val="20"/>
    </w:rPr>
  </w:style>
  <w:style w:type="paragraph" w:customStyle="1" w:styleId="-125175">
    <w:name w:val="Список с маркером - отступ 1.25 текст 1.75"/>
    <w:basedOn w:val="a0"/>
    <w:qFormat/>
    <w:rsid w:val="003A4753"/>
    <w:pPr>
      <w:widowControl w:val="0"/>
      <w:numPr>
        <w:numId w:val="6"/>
      </w:numPr>
      <w:shd w:val="clear" w:color="auto" w:fill="FFFFFF"/>
      <w:tabs>
        <w:tab w:val="left" w:pos="993"/>
      </w:tabs>
      <w:autoSpaceDE w:val="0"/>
      <w:autoSpaceDN w:val="0"/>
      <w:adjustRightInd w:val="0"/>
      <w:spacing w:line="360" w:lineRule="auto"/>
      <w:jc w:val="both"/>
    </w:pPr>
    <w:rPr>
      <w:sz w:val="28"/>
      <w:szCs w:val="30"/>
    </w:rPr>
  </w:style>
  <w:style w:type="paragraph" w:customStyle="1" w:styleId="a">
    <w:name w:val="Список с маркером в таблице"/>
    <w:basedOn w:val="-125175"/>
    <w:link w:val="a8"/>
    <w:qFormat/>
    <w:rsid w:val="003A4753"/>
    <w:pPr>
      <w:numPr>
        <w:numId w:val="5"/>
      </w:numPr>
      <w:tabs>
        <w:tab w:val="clear" w:pos="993"/>
        <w:tab w:val="left" w:pos="284"/>
      </w:tabs>
      <w:spacing w:line="240" w:lineRule="auto"/>
      <w:ind w:left="284" w:hanging="284"/>
    </w:pPr>
    <w:rPr>
      <w:szCs w:val="28"/>
    </w:rPr>
  </w:style>
  <w:style w:type="character" w:customStyle="1" w:styleId="a8">
    <w:name w:val="Список с маркером в таблице Знак"/>
    <w:link w:val="a"/>
    <w:rsid w:val="003A4753"/>
    <w:rPr>
      <w:rFonts w:ascii="Times New Roman" w:eastAsia="Times New Roman" w:hAnsi="Times New Roman" w:cs="Times New Roman"/>
      <w:sz w:val="28"/>
      <w:szCs w:val="28"/>
      <w:shd w:val="clear" w:color="auto" w:fill="FFFFFF"/>
    </w:rPr>
  </w:style>
  <w:style w:type="character" w:customStyle="1" w:styleId="bold">
    <w:name w:val="bold"/>
    <w:rsid w:val="00FB1126"/>
    <w:rPr>
      <w:b/>
      <w:bCs w:val="0"/>
    </w:rPr>
  </w:style>
  <w:style w:type="paragraph" w:styleId="a9">
    <w:name w:val="header"/>
    <w:basedOn w:val="a0"/>
    <w:link w:val="aa"/>
    <w:uiPriority w:val="99"/>
    <w:unhideWhenUsed/>
    <w:rsid w:val="00FB1126"/>
    <w:pPr>
      <w:tabs>
        <w:tab w:val="center" w:pos="4677"/>
        <w:tab w:val="right" w:pos="9355"/>
      </w:tabs>
    </w:pPr>
  </w:style>
  <w:style w:type="character" w:customStyle="1" w:styleId="aa">
    <w:name w:val="Верхний колонтитул Знак"/>
    <w:basedOn w:val="a1"/>
    <w:link w:val="a9"/>
    <w:uiPriority w:val="99"/>
    <w:rsid w:val="00FB112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FB1126"/>
    <w:pPr>
      <w:tabs>
        <w:tab w:val="center" w:pos="4677"/>
        <w:tab w:val="right" w:pos="9355"/>
      </w:tabs>
    </w:pPr>
  </w:style>
  <w:style w:type="character" w:customStyle="1" w:styleId="ac">
    <w:name w:val="Нижний колонтитул Знак"/>
    <w:basedOn w:val="a1"/>
    <w:link w:val="ab"/>
    <w:uiPriority w:val="99"/>
    <w:rsid w:val="00FB1126"/>
    <w:rPr>
      <w:rFonts w:ascii="Times New Roman" w:eastAsia="Times New Roman" w:hAnsi="Times New Roman" w:cs="Times New Roman"/>
      <w:sz w:val="24"/>
      <w:szCs w:val="24"/>
      <w:lang w:eastAsia="ru-RU"/>
    </w:rPr>
  </w:style>
  <w:style w:type="paragraph" w:customStyle="1" w:styleId="21">
    <w:name w:val="ТЗ основной 2"/>
    <w:basedOn w:val="a0"/>
    <w:autoRedefine/>
    <w:rsid w:val="005F3C96"/>
    <w:pPr>
      <w:jc w:val="both"/>
    </w:pPr>
    <w:rPr>
      <w:sz w:val="28"/>
    </w:rPr>
  </w:style>
  <w:style w:type="character" w:customStyle="1" w:styleId="40">
    <w:name w:val="Заголовок 4 Знак"/>
    <w:basedOn w:val="a1"/>
    <w:link w:val="4"/>
    <w:rsid w:val="00B471A9"/>
    <w:rPr>
      <w:rFonts w:ascii="Times New Roman" w:eastAsia="Times New Roman" w:hAnsi="Times New Roman" w:cs="Times New Roman"/>
      <w:color w:val="000000"/>
      <w:sz w:val="20"/>
      <w:szCs w:val="18"/>
      <w:lang w:eastAsia="ru-RU"/>
    </w:rPr>
  </w:style>
  <w:style w:type="paragraph" w:styleId="ad">
    <w:name w:val="Body Text"/>
    <w:basedOn w:val="a0"/>
    <w:link w:val="ae"/>
    <w:rsid w:val="00B471A9"/>
    <w:pPr>
      <w:widowControl w:val="0"/>
      <w:autoSpaceDE w:val="0"/>
      <w:autoSpaceDN w:val="0"/>
      <w:adjustRightInd w:val="0"/>
      <w:jc w:val="center"/>
    </w:pPr>
    <w:rPr>
      <w:color w:val="000000"/>
      <w:sz w:val="20"/>
      <w:szCs w:val="18"/>
    </w:rPr>
  </w:style>
  <w:style w:type="character" w:customStyle="1" w:styleId="ae">
    <w:name w:val="Основной текст Знак"/>
    <w:basedOn w:val="a1"/>
    <w:link w:val="ad"/>
    <w:rsid w:val="00B471A9"/>
    <w:rPr>
      <w:rFonts w:ascii="Times New Roman" w:eastAsia="Times New Roman" w:hAnsi="Times New Roman" w:cs="Times New Roman"/>
      <w:color w:val="000000"/>
      <w:sz w:val="20"/>
      <w:szCs w:val="18"/>
      <w:lang w:eastAsia="ru-RU"/>
    </w:rPr>
  </w:style>
  <w:style w:type="paragraph" w:customStyle="1" w:styleId="af">
    <w:name w:val="По ширине"/>
    <w:basedOn w:val="a0"/>
    <w:rsid w:val="00B471A9"/>
    <w:pPr>
      <w:spacing w:after="200" w:line="276" w:lineRule="auto"/>
    </w:pPr>
    <w:rPr>
      <w:rFonts w:eastAsia="Calibri"/>
      <w:sz w:val="28"/>
      <w:szCs w:val="28"/>
      <w:lang w:eastAsia="en-US"/>
    </w:rPr>
  </w:style>
  <w:style w:type="character" w:customStyle="1" w:styleId="11">
    <w:name w:val="Заголовок 1 Знак"/>
    <w:basedOn w:val="a1"/>
    <w:link w:val="10"/>
    <w:uiPriority w:val="9"/>
    <w:rsid w:val="00D50AD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D50ADD"/>
    <w:rPr>
      <w:rFonts w:asciiTheme="majorHAnsi" w:eastAsiaTheme="majorEastAsia" w:hAnsiTheme="majorHAnsi" w:cstheme="majorBidi"/>
      <w:b/>
      <w:bCs/>
      <w:color w:val="4F81BD" w:themeColor="accent1"/>
      <w:sz w:val="26"/>
      <w:szCs w:val="26"/>
      <w:lang w:eastAsia="ru-RU"/>
    </w:rPr>
  </w:style>
  <w:style w:type="paragraph" w:customStyle="1" w:styleId="1">
    <w:name w:val="Той 1"/>
    <w:aliases w:val="2,3,4"/>
    <w:basedOn w:val="10"/>
    <w:qFormat/>
    <w:rsid w:val="00F03195"/>
    <w:pPr>
      <w:keepLines w:val="0"/>
      <w:numPr>
        <w:numId w:val="15"/>
      </w:numPr>
      <w:spacing w:before="0"/>
    </w:pPr>
    <w:rPr>
      <w:rFonts w:ascii="Arial Narrow" w:eastAsia="Times New Roman" w:hAnsi="Arial Narrow" w:cs="Arial"/>
      <w:color w:val="008080"/>
      <w:sz w:val="30"/>
      <w:szCs w:val="30"/>
      <w:lang w:val="en-US" w:eastAsia="en-US"/>
    </w:rPr>
  </w:style>
  <w:style w:type="paragraph" w:customStyle="1" w:styleId="210">
    <w:name w:val="Основной текст 21"/>
    <w:basedOn w:val="a0"/>
    <w:rsid w:val="00F03195"/>
    <w:pPr>
      <w:suppressAutoHyphens/>
      <w:jc w:val="center"/>
    </w:pPr>
    <w:rPr>
      <w:b/>
      <w:sz w:val="28"/>
      <w:szCs w:val="20"/>
      <w:lang w:eastAsia="ar-SA"/>
    </w:rPr>
  </w:style>
  <w:style w:type="paragraph" w:styleId="af0">
    <w:name w:val="List Paragraph"/>
    <w:basedOn w:val="a0"/>
    <w:uiPriority w:val="34"/>
    <w:qFormat/>
    <w:rsid w:val="00EF0375"/>
    <w:pPr>
      <w:ind w:left="720"/>
      <w:contextualSpacing/>
    </w:pPr>
  </w:style>
  <w:style w:type="paragraph" w:customStyle="1" w:styleId="Default">
    <w:name w:val="Default"/>
    <w:rsid w:val="00E9511D"/>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1">
    <w:name w:val="Normal (Web)"/>
    <w:basedOn w:val="a0"/>
    <w:uiPriority w:val="99"/>
    <w:unhideWhenUsed/>
    <w:rsid w:val="006646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67D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D50A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D50A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B471A9"/>
    <w:pPr>
      <w:keepNext/>
      <w:widowControl w:val="0"/>
      <w:autoSpaceDE w:val="0"/>
      <w:autoSpaceDN w:val="0"/>
      <w:adjustRightInd w:val="0"/>
      <w:ind w:left="-164"/>
      <w:jc w:val="center"/>
      <w:outlineLvl w:val="3"/>
    </w:pPr>
    <w:rPr>
      <w:color w:val="000000"/>
      <w:sz w:val="20"/>
      <w:szCs w:val="1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B67D6"/>
    <w:pPr>
      <w:spacing w:after="0" w:line="240" w:lineRule="auto"/>
    </w:pPr>
  </w:style>
  <w:style w:type="character" w:styleId="a5">
    <w:name w:val="Hyperlink"/>
    <w:rsid w:val="00FB67D6"/>
    <w:rPr>
      <w:color w:val="0000FF"/>
      <w:u w:val="single"/>
    </w:rPr>
  </w:style>
  <w:style w:type="paragraph" w:styleId="a6">
    <w:name w:val="Balloon Text"/>
    <w:basedOn w:val="a0"/>
    <w:link w:val="a7"/>
    <w:uiPriority w:val="99"/>
    <w:semiHidden/>
    <w:unhideWhenUsed/>
    <w:rsid w:val="00FB67D6"/>
    <w:rPr>
      <w:rFonts w:ascii="Tahoma" w:hAnsi="Tahoma" w:cs="Tahoma"/>
      <w:sz w:val="16"/>
      <w:szCs w:val="16"/>
    </w:rPr>
  </w:style>
  <w:style w:type="character" w:customStyle="1" w:styleId="a7">
    <w:name w:val="Текст выноски Знак"/>
    <w:basedOn w:val="a1"/>
    <w:link w:val="a6"/>
    <w:uiPriority w:val="99"/>
    <w:semiHidden/>
    <w:rsid w:val="00FB67D6"/>
    <w:rPr>
      <w:rFonts w:ascii="Tahoma" w:eastAsia="Times New Roman" w:hAnsi="Tahoma" w:cs="Tahoma"/>
      <w:sz w:val="16"/>
      <w:szCs w:val="16"/>
      <w:lang w:eastAsia="ru-RU"/>
    </w:rPr>
  </w:style>
  <w:style w:type="paragraph" w:customStyle="1" w:styleId="TableTitle">
    <w:name w:val="TableTitle"/>
    <w:basedOn w:val="a0"/>
    <w:rsid w:val="005E0B7E"/>
    <w:pPr>
      <w:keepNext/>
      <w:keepLines/>
      <w:shd w:val="pct20" w:color="auto" w:fill="auto"/>
      <w:spacing w:line="240" w:lineRule="atLeast"/>
      <w:ind w:left="-113" w:right="-113"/>
      <w:jc w:val="center"/>
    </w:pPr>
    <w:rPr>
      <w:rFonts w:ascii="Arial" w:hAnsi="Arial"/>
      <w:b/>
      <w:spacing w:val="-5"/>
      <w:sz w:val="20"/>
      <w:szCs w:val="20"/>
    </w:rPr>
  </w:style>
  <w:style w:type="paragraph" w:customStyle="1" w:styleId="-125175">
    <w:name w:val="Список с маркером - отступ 1.25 текст 1.75"/>
    <w:basedOn w:val="a0"/>
    <w:qFormat/>
    <w:rsid w:val="003A4753"/>
    <w:pPr>
      <w:widowControl w:val="0"/>
      <w:numPr>
        <w:numId w:val="6"/>
      </w:numPr>
      <w:shd w:val="clear" w:color="auto" w:fill="FFFFFF"/>
      <w:tabs>
        <w:tab w:val="left" w:pos="993"/>
      </w:tabs>
      <w:autoSpaceDE w:val="0"/>
      <w:autoSpaceDN w:val="0"/>
      <w:adjustRightInd w:val="0"/>
      <w:spacing w:line="360" w:lineRule="auto"/>
      <w:jc w:val="both"/>
    </w:pPr>
    <w:rPr>
      <w:sz w:val="28"/>
      <w:szCs w:val="30"/>
    </w:rPr>
  </w:style>
  <w:style w:type="paragraph" w:customStyle="1" w:styleId="a">
    <w:name w:val="Список с маркером в таблице"/>
    <w:basedOn w:val="-125175"/>
    <w:link w:val="a8"/>
    <w:qFormat/>
    <w:rsid w:val="003A4753"/>
    <w:pPr>
      <w:numPr>
        <w:numId w:val="5"/>
      </w:numPr>
      <w:tabs>
        <w:tab w:val="clear" w:pos="993"/>
        <w:tab w:val="left" w:pos="284"/>
      </w:tabs>
      <w:spacing w:line="240" w:lineRule="auto"/>
      <w:ind w:left="284" w:hanging="284"/>
    </w:pPr>
    <w:rPr>
      <w:szCs w:val="28"/>
      <w:lang w:val="x-none" w:eastAsia="x-none"/>
    </w:rPr>
  </w:style>
  <w:style w:type="character" w:customStyle="1" w:styleId="a8">
    <w:name w:val="Список с маркером в таблице Знак"/>
    <w:link w:val="a"/>
    <w:rsid w:val="003A4753"/>
    <w:rPr>
      <w:rFonts w:ascii="Times New Roman" w:eastAsia="Times New Roman" w:hAnsi="Times New Roman" w:cs="Times New Roman"/>
      <w:sz w:val="28"/>
      <w:szCs w:val="28"/>
      <w:shd w:val="clear" w:color="auto" w:fill="FFFFFF"/>
      <w:lang w:val="x-none" w:eastAsia="x-none"/>
    </w:rPr>
  </w:style>
  <w:style w:type="character" w:customStyle="1" w:styleId="bold">
    <w:name w:val="bold"/>
    <w:rsid w:val="00FB1126"/>
    <w:rPr>
      <w:b/>
      <w:bCs w:val="0"/>
    </w:rPr>
  </w:style>
  <w:style w:type="paragraph" w:styleId="a9">
    <w:name w:val="header"/>
    <w:basedOn w:val="a0"/>
    <w:link w:val="aa"/>
    <w:uiPriority w:val="99"/>
    <w:unhideWhenUsed/>
    <w:rsid w:val="00FB1126"/>
    <w:pPr>
      <w:tabs>
        <w:tab w:val="center" w:pos="4677"/>
        <w:tab w:val="right" w:pos="9355"/>
      </w:tabs>
    </w:pPr>
  </w:style>
  <w:style w:type="character" w:customStyle="1" w:styleId="aa">
    <w:name w:val="Верхний колонтитул Знак"/>
    <w:basedOn w:val="a1"/>
    <w:link w:val="a9"/>
    <w:uiPriority w:val="99"/>
    <w:rsid w:val="00FB112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FB1126"/>
    <w:pPr>
      <w:tabs>
        <w:tab w:val="center" w:pos="4677"/>
        <w:tab w:val="right" w:pos="9355"/>
      </w:tabs>
    </w:pPr>
  </w:style>
  <w:style w:type="character" w:customStyle="1" w:styleId="ac">
    <w:name w:val="Нижний колонтитул Знак"/>
    <w:basedOn w:val="a1"/>
    <w:link w:val="ab"/>
    <w:uiPriority w:val="99"/>
    <w:rsid w:val="00FB1126"/>
    <w:rPr>
      <w:rFonts w:ascii="Times New Roman" w:eastAsia="Times New Roman" w:hAnsi="Times New Roman" w:cs="Times New Roman"/>
      <w:sz w:val="24"/>
      <w:szCs w:val="24"/>
      <w:lang w:eastAsia="ru-RU"/>
    </w:rPr>
  </w:style>
  <w:style w:type="paragraph" w:customStyle="1" w:styleId="21">
    <w:name w:val="ТЗ основной 2"/>
    <w:basedOn w:val="a0"/>
    <w:autoRedefine/>
    <w:rsid w:val="005F3C96"/>
    <w:pPr>
      <w:jc w:val="both"/>
    </w:pPr>
    <w:rPr>
      <w:sz w:val="28"/>
    </w:rPr>
  </w:style>
  <w:style w:type="character" w:customStyle="1" w:styleId="40">
    <w:name w:val="Заголовок 4 Знак"/>
    <w:basedOn w:val="a1"/>
    <w:link w:val="4"/>
    <w:rsid w:val="00B471A9"/>
    <w:rPr>
      <w:rFonts w:ascii="Times New Roman" w:eastAsia="Times New Roman" w:hAnsi="Times New Roman" w:cs="Times New Roman"/>
      <w:color w:val="000000"/>
      <w:sz w:val="20"/>
      <w:szCs w:val="18"/>
      <w:lang w:val="x-none" w:eastAsia="ru-RU"/>
    </w:rPr>
  </w:style>
  <w:style w:type="paragraph" w:styleId="ad">
    <w:name w:val="Body Text"/>
    <w:basedOn w:val="a0"/>
    <w:link w:val="ae"/>
    <w:rsid w:val="00B471A9"/>
    <w:pPr>
      <w:widowControl w:val="0"/>
      <w:autoSpaceDE w:val="0"/>
      <w:autoSpaceDN w:val="0"/>
      <w:adjustRightInd w:val="0"/>
      <w:jc w:val="center"/>
    </w:pPr>
    <w:rPr>
      <w:color w:val="000000"/>
      <w:sz w:val="20"/>
      <w:szCs w:val="18"/>
      <w:lang w:val="x-none"/>
    </w:rPr>
  </w:style>
  <w:style w:type="character" w:customStyle="1" w:styleId="ae">
    <w:name w:val="Основной текст Знак"/>
    <w:basedOn w:val="a1"/>
    <w:link w:val="ad"/>
    <w:rsid w:val="00B471A9"/>
    <w:rPr>
      <w:rFonts w:ascii="Times New Roman" w:eastAsia="Times New Roman" w:hAnsi="Times New Roman" w:cs="Times New Roman"/>
      <w:color w:val="000000"/>
      <w:sz w:val="20"/>
      <w:szCs w:val="18"/>
      <w:lang w:val="x-none" w:eastAsia="ru-RU"/>
    </w:rPr>
  </w:style>
  <w:style w:type="paragraph" w:customStyle="1" w:styleId="af">
    <w:name w:val="По ширине"/>
    <w:basedOn w:val="a0"/>
    <w:rsid w:val="00B471A9"/>
    <w:pPr>
      <w:spacing w:after="200" w:line="276" w:lineRule="auto"/>
    </w:pPr>
    <w:rPr>
      <w:rFonts w:eastAsia="Calibri"/>
      <w:sz w:val="28"/>
      <w:szCs w:val="28"/>
      <w:lang w:eastAsia="en-US"/>
    </w:rPr>
  </w:style>
  <w:style w:type="character" w:customStyle="1" w:styleId="11">
    <w:name w:val="Заголовок 1 Знак"/>
    <w:basedOn w:val="a1"/>
    <w:link w:val="10"/>
    <w:uiPriority w:val="9"/>
    <w:rsid w:val="00D50AD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D50ADD"/>
    <w:rPr>
      <w:rFonts w:asciiTheme="majorHAnsi" w:eastAsiaTheme="majorEastAsia" w:hAnsiTheme="majorHAnsi" w:cstheme="majorBidi"/>
      <w:b/>
      <w:bCs/>
      <w:color w:val="4F81BD" w:themeColor="accent1"/>
      <w:sz w:val="26"/>
      <w:szCs w:val="26"/>
      <w:lang w:eastAsia="ru-RU"/>
    </w:rPr>
  </w:style>
  <w:style w:type="paragraph" w:customStyle="1" w:styleId="1">
    <w:name w:val="Той 1"/>
    <w:aliases w:val="2,3,4"/>
    <w:basedOn w:val="10"/>
    <w:qFormat/>
    <w:rsid w:val="00F03195"/>
    <w:pPr>
      <w:keepLines w:val="0"/>
      <w:numPr>
        <w:numId w:val="15"/>
      </w:numPr>
      <w:spacing w:before="0"/>
    </w:pPr>
    <w:rPr>
      <w:rFonts w:ascii="Arial Narrow" w:eastAsia="Times New Roman" w:hAnsi="Arial Narrow" w:cs="Arial"/>
      <w:color w:val="008080"/>
      <w:sz w:val="30"/>
      <w:szCs w:val="30"/>
      <w:lang w:val="en-US" w:eastAsia="en-US"/>
    </w:rPr>
  </w:style>
  <w:style w:type="paragraph" w:customStyle="1" w:styleId="210">
    <w:name w:val="Основной текст 21"/>
    <w:basedOn w:val="a0"/>
    <w:rsid w:val="00F03195"/>
    <w:pPr>
      <w:suppressAutoHyphens/>
      <w:jc w:val="center"/>
    </w:pPr>
    <w:rPr>
      <w:b/>
      <w:sz w:val="28"/>
      <w:szCs w:val="20"/>
      <w:lang w:eastAsia="ar-SA"/>
    </w:rPr>
  </w:style>
  <w:style w:type="paragraph" w:styleId="af0">
    <w:name w:val="List Paragraph"/>
    <w:basedOn w:val="a0"/>
    <w:uiPriority w:val="34"/>
    <w:qFormat/>
    <w:rsid w:val="00EF0375"/>
    <w:pPr>
      <w:ind w:left="720"/>
      <w:contextualSpacing/>
    </w:pPr>
  </w:style>
</w:styles>
</file>

<file path=word/webSettings.xml><?xml version="1.0" encoding="utf-8"?>
<w:webSettings xmlns:r="http://schemas.openxmlformats.org/officeDocument/2006/relationships" xmlns:w="http://schemas.openxmlformats.org/wordprocessingml/2006/main">
  <w:divs>
    <w:div w:id="319697653">
      <w:bodyDiv w:val="1"/>
      <w:marLeft w:val="0"/>
      <w:marRight w:val="0"/>
      <w:marTop w:val="0"/>
      <w:marBottom w:val="0"/>
      <w:divBdr>
        <w:top w:val="none" w:sz="0" w:space="0" w:color="auto"/>
        <w:left w:val="none" w:sz="0" w:space="0" w:color="auto"/>
        <w:bottom w:val="none" w:sz="0" w:space="0" w:color="auto"/>
        <w:right w:val="none" w:sz="0" w:space="0" w:color="auto"/>
      </w:divBdr>
    </w:div>
    <w:div w:id="539517028">
      <w:bodyDiv w:val="1"/>
      <w:marLeft w:val="0"/>
      <w:marRight w:val="0"/>
      <w:marTop w:val="0"/>
      <w:marBottom w:val="0"/>
      <w:divBdr>
        <w:top w:val="none" w:sz="0" w:space="0" w:color="auto"/>
        <w:left w:val="none" w:sz="0" w:space="0" w:color="auto"/>
        <w:bottom w:val="none" w:sz="0" w:space="0" w:color="auto"/>
        <w:right w:val="none" w:sz="0" w:space="0" w:color="auto"/>
      </w:divBdr>
    </w:div>
    <w:div w:id="605700004">
      <w:bodyDiv w:val="1"/>
      <w:marLeft w:val="0"/>
      <w:marRight w:val="0"/>
      <w:marTop w:val="0"/>
      <w:marBottom w:val="0"/>
      <w:divBdr>
        <w:top w:val="none" w:sz="0" w:space="0" w:color="auto"/>
        <w:left w:val="none" w:sz="0" w:space="0" w:color="auto"/>
        <w:bottom w:val="none" w:sz="0" w:space="0" w:color="auto"/>
        <w:right w:val="none" w:sz="0" w:space="0" w:color="auto"/>
      </w:divBdr>
    </w:div>
    <w:div w:id="862674780">
      <w:bodyDiv w:val="1"/>
      <w:marLeft w:val="0"/>
      <w:marRight w:val="0"/>
      <w:marTop w:val="0"/>
      <w:marBottom w:val="0"/>
      <w:divBdr>
        <w:top w:val="none" w:sz="0" w:space="0" w:color="auto"/>
        <w:left w:val="none" w:sz="0" w:space="0" w:color="auto"/>
        <w:bottom w:val="none" w:sz="0" w:space="0" w:color="auto"/>
        <w:right w:val="none" w:sz="0" w:space="0" w:color="auto"/>
      </w:divBdr>
    </w:div>
    <w:div w:id="974676873">
      <w:bodyDiv w:val="1"/>
      <w:marLeft w:val="0"/>
      <w:marRight w:val="0"/>
      <w:marTop w:val="0"/>
      <w:marBottom w:val="0"/>
      <w:divBdr>
        <w:top w:val="none" w:sz="0" w:space="0" w:color="auto"/>
        <w:left w:val="none" w:sz="0" w:space="0" w:color="auto"/>
        <w:bottom w:val="none" w:sz="0" w:space="0" w:color="auto"/>
        <w:right w:val="none" w:sz="0" w:space="0" w:color="auto"/>
      </w:divBdr>
    </w:div>
    <w:div w:id="1099375841">
      <w:bodyDiv w:val="1"/>
      <w:marLeft w:val="0"/>
      <w:marRight w:val="0"/>
      <w:marTop w:val="0"/>
      <w:marBottom w:val="0"/>
      <w:divBdr>
        <w:top w:val="none" w:sz="0" w:space="0" w:color="auto"/>
        <w:left w:val="none" w:sz="0" w:space="0" w:color="auto"/>
        <w:bottom w:val="none" w:sz="0" w:space="0" w:color="auto"/>
        <w:right w:val="none" w:sz="0" w:space="0" w:color="auto"/>
      </w:divBdr>
    </w:div>
    <w:div w:id="1179394906">
      <w:bodyDiv w:val="1"/>
      <w:marLeft w:val="0"/>
      <w:marRight w:val="0"/>
      <w:marTop w:val="0"/>
      <w:marBottom w:val="0"/>
      <w:divBdr>
        <w:top w:val="none" w:sz="0" w:space="0" w:color="auto"/>
        <w:left w:val="none" w:sz="0" w:space="0" w:color="auto"/>
        <w:bottom w:val="none" w:sz="0" w:space="0" w:color="auto"/>
        <w:right w:val="none" w:sz="0" w:space="0" w:color="auto"/>
      </w:divBdr>
    </w:div>
    <w:div w:id="1651250308">
      <w:bodyDiv w:val="1"/>
      <w:marLeft w:val="0"/>
      <w:marRight w:val="0"/>
      <w:marTop w:val="0"/>
      <w:marBottom w:val="0"/>
      <w:divBdr>
        <w:top w:val="none" w:sz="0" w:space="0" w:color="auto"/>
        <w:left w:val="none" w:sz="0" w:space="0" w:color="auto"/>
        <w:bottom w:val="none" w:sz="0" w:space="0" w:color="auto"/>
        <w:right w:val="none" w:sz="0" w:space="0" w:color="auto"/>
      </w:divBdr>
    </w:div>
    <w:div w:id="1857645799">
      <w:bodyDiv w:val="1"/>
      <w:marLeft w:val="0"/>
      <w:marRight w:val="0"/>
      <w:marTop w:val="0"/>
      <w:marBottom w:val="0"/>
      <w:divBdr>
        <w:top w:val="none" w:sz="0" w:space="0" w:color="auto"/>
        <w:left w:val="none" w:sz="0" w:space="0" w:color="auto"/>
        <w:bottom w:val="none" w:sz="0" w:space="0" w:color="auto"/>
        <w:right w:val="none" w:sz="0" w:space="0" w:color="auto"/>
      </w:divBdr>
    </w:div>
    <w:div w:id="2094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FEA8-72C0-4B75-AE4A-73C28D79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15</Pages>
  <Words>4628</Words>
  <Characters>26385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Худяев Дмитрий Андреевич</dc:creator>
  <cp:keywords/>
  <dc:description/>
  <cp:lastModifiedBy>Пользователь Windows</cp:lastModifiedBy>
  <cp:revision>153</cp:revision>
  <cp:lastPrinted>2023-11-24T11:35:00Z</cp:lastPrinted>
  <dcterms:created xsi:type="dcterms:W3CDTF">2014-02-20T08:56:00Z</dcterms:created>
  <dcterms:modified xsi:type="dcterms:W3CDTF">2023-11-24T11:35:00Z</dcterms:modified>
</cp:coreProperties>
</file>