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4" w:right="284" w:firstLine="851"/>
        <w:jc w:val="center"/>
        <w:rPr>
          <w:b/>
        </w:rPr>
      </w:pPr>
      <w:r>
        <w:rPr>
          <w:b/>
        </w:rPr>
        <w:t xml:space="preserve">Пояснительная записка </w:t>
      </w:r>
    </w:p>
    <w:p>
      <w:pPr>
        <w:ind w:firstLine="851"/>
        <w:jc w:val="both"/>
        <w:rPr>
          <w:bCs/>
        </w:rPr>
      </w:pPr>
      <w:r>
        <w:rPr>
          <w:bCs/>
        </w:rPr>
        <w:t>Исходными документами для составления рабочей программы являются:</w:t>
      </w:r>
    </w:p>
    <w:p>
      <w:pPr>
        <w:ind w:firstLine="851"/>
        <w:jc w:val="both"/>
        <w:rPr>
          <w:bCs/>
        </w:rPr>
      </w:pPr>
      <w:r>
        <w:rPr>
          <w:bCs/>
        </w:rPr>
        <w:t>1.Федеральный закон от 29.12.2012 г. № 273-ФЗ «Об образовании в Российской Федерации» ст. 28;</w:t>
      </w:r>
    </w:p>
    <w:p>
      <w:pPr>
        <w:ind w:firstLine="851"/>
        <w:jc w:val="both"/>
        <w:rPr>
          <w:bCs/>
        </w:rPr>
      </w:pPr>
      <w:r>
        <w:rPr>
          <w:bCs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ind w:firstLine="851"/>
        <w:jc w:val="both"/>
        <w:rPr>
          <w:bCs/>
        </w:rPr>
      </w:pPr>
      <w:r>
        <w:rPr>
          <w:bCs/>
        </w:rPr>
        <w:t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ind w:firstLine="851"/>
        <w:jc w:val="both"/>
        <w:rPr>
          <w:bCs/>
        </w:rPr>
      </w:pPr>
      <w:r>
        <w:rPr>
          <w:bCs/>
        </w:rP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ind w:firstLine="851"/>
        <w:jc w:val="both"/>
        <w:rPr>
          <w:bCs/>
        </w:rPr>
      </w:pPr>
      <w:r>
        <w:rPr>
          <w:bCs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</w:p>
    <w:p>
      <w:pPr>
        <w:ind w:firstLine="851"/>
        <w:jc w:val="both"/>
        <w:rPr>
          <w:bCs/>
        </w:rPr>
      </w:pPr>
      <w:r>
        <w:rPr>
          <w:bCs/>
        </w:rPr>
        <w:t>(Зарегистрирован 28.07.2023 № 74502)</w:t>
      </w:r>
    </w:p>
    <w:p>
      <w:pPr>
        <w:ind w:firstLine="851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</w:r>
      <w:r>
        <w:rPr>
          <w:bCs/>
        </w:rPr>
        <w:t xml:space="preserve">Программы для учащихся специальной медицинской группы общеобразовательных учреждений: Физическая культура. Методические рекомендации. 1-4 классы: учебное пособие для общеобразовательных организаций/ В.И. Лях. – 4-е издание. – М. : Просвещение, 2021.-175 с. – (Школа России). – </w:t>
      </w:r>
      <w:r>
        <w:rPr>
          <w:bCs/>
          <w:lang w:val="en-US"/>
        </w:rPr>
        <w:t>ISBN</w:t>
      </w:r>
      <w:r>
        <w:rPr>
          <w:bCs/>
        </w:rPr>
        <w:t xml:space="preserve"> 978-5-09-079238-7.   </w:t>
      </w:r>
    </w:p>
    <w:p>
      <w:pPr>
        <w:ind w:firstLine="709"/>
        <w:jc w:val="both"/>
        <w:rPr>
          <w:bCs/>
        </w:rPr>
      </w:pPr>
      <w:r>
        <w:rPr>
          <w:bCs/>
        </w:rPr>
        <w:t>7. Учебный план на 2023 – 2024 учебный год ГКОУ «Специальная (коррекционная) школа-интернат № 68».</w:t>
      </w:r>
    </w:p>
    <w:p>
      <w:pPr>
        <w:ind w:firstLine="851"/>
        <w:jc w:val="both"/>
        <w:rPr>
          <w:b/>
        </w:rPr>
      </w:pPr>
    </w:p>
    <w:p>
      <w:pPr>
        <w:autoSpaceDE w:val="0"/>
        <w:autoSpaceDN w:val="0"/>
        <w:adjustRightInd w:val="0"/>
        <w:ind w:firstLine="851"/>
        <w:jc w:val="both"/>
      </w:pPr>
      <w:r>
        <w:t>Данная образовательная программа направлена на формирование общей культуры, духовно- 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её влияние на развитие человека.</w:t>
      </w:r>
    </w:p>
    <w:p>
      <w:pPr>
        <w:autoSpaceDE w:val="0"/>
        <w:autoSpaceDN w:val="0"/>
        <w:adjustRightInd w:val="0"/>
        <w:ind w:firstLine="851"/>
        <w:jc w:val="both"/>
      </w:pPr>
      <w:r>
        <w:t>Предметом обучения физической культуре 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>
      <w:pPr>
        <w:autoSpaceDE w:val="0"/>
        <w:autoSpaceDN w:val="0"/>
        <w:adjustRightInd w:val="0"/>
        <w:ind w:firstLine="851"/>
        <w:jc w:val="both"/>
      </w:pPr>
      <w:r>
        <w:t>Выполнение данной цели связанно с решением следующих образовательных задач:</w:t>
      </w:r>
    </w:p>
    <w:p>
      <w:pPr>
        <w:autoSpaceDE w:val="0"/>
        <w:autoSpaceDN w:val="0"/>
        <w:adjustRightInd w:val="0"/>
        <w:ind w:firstLine="851"/>
        <w:jc w:val="both"/>
      </w:pPr>
      <w:r>
        <w:t>- формирование общих представлений о физической культуре, её значение в жизни человека; укрепление здоровья, улучшение осанки, содействие гармоничному физическому развитию;</w:t>
      </w:r>
    </w:p>
    <w:p>
      <w:pPr>
        <w:autoSpaceDE w:val="0"/>
        <w:autoSpaceDN w:val="0"/>
        <w:adjustRightInd w:val="0"/>
        <w:ind w:firstLine="851"/>
        <w:jc w:val="both"/>
      </w:pPr>
      <w:r>
        <w:t>- развитие основных физических качеств: силы, быстроты, выносливости, координации движения, гибкости;</w:t>
      </w:r>
    </w:p>
    <w:p>
      <w:pPr>
        <w:autoSpaceDE w:val="0"/>
        <w:autoSpaceDN w:val="0"/>
        <w:adjustRightInd w:val="0"/>
        <w:ind w:firstLine="851"/>
        <w:jc w:val="both"/>
      </w:pPr>
      <w:r>
        <w:t>- обучение физическим упражнениям из таких видов спорта, как гимнастика, легкая атлетика, лыжная подготовка, а также подвижным играм и техническим действиям спортивных игр, входящих в школьную программу;</w:t>
      </w:r>
    </w:p>
    <w:p>
      <w:pPr>
        <w:autoSpaceDE w:val="0"/>
        <w:autoSpaceDN w:val="0"/>
        <w:adjustRightInd w:val="0"/>
        <w:ind w:firstLine="851"/>
        <w:jc w:val="both"/>
      </w:pPr>
      <w:r>
        <w:t>- содействие воспитанию нравственных и волевых качеств, развитию психических процессов и свойств личности;</w:t>
      </w:r>
    </w:p>
    <w:p>
      <w:pPr>
        <w:autoSpaceDE w:val="0"/>
        <w:autoSpaceDN w:val="0"/>
        <w:adjustRightInd w:val="0"/>
        <w:ind w:firstLine="851"/>
        <w:jc w:val="both"/>
      </w:pPr>
      <w:r>
        <w:t>-приобретение в области физической культуры знаний и умений, направленных на укрепление здоровья;</w:t>
      </w:r>
    </w:p>
    <w:p>
      <w:pPr>
        <w:autoSpaceDE w:val="0"/>
        <w:autoSpaceDN w:val="0"/>
        <w:adjustRightInd w:val="0"/>
        <w:ind w:firstLine="851"/>
        <w:jc w:val="both"/>
      </w:pPr>
      <w:r>
        <w:t>-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>
      <w:pPr>
        <w:autoSpaceDE w:val="0"/>
        <w:autoSpaceDN w:val="0"/>
        <w:adjustRightInd w:val="0"/>
        <w:ind w:firstLine="851"/>
        <w:jc w:val="both"/>
      </w:pPr>
      <w:r>
        <w:t>-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>
      <w:pPr>
        <w:pStyle w:val="14"/>
        <w:spacing w:before="0" w:beforeAutospacing="0" w:after="0" w:afterAutospacing="0"/>
        <w:ind w:firstLine="851"/>
        <w:jc w:val="both"/>
      </w:pPr>
      <w:r>
        <w:t xml:space="preserve">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>
      <w:pPr>
        <w:ind w:firstLine="851"/>
        <w:jc w:val="both"/>
      </w:pPr>
      <w:r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>
      <w:pPr>
        <w:tabs>
          <w:tab w:val="left" w:pos="567"/>
        </w:tabs>
        <w:ind w:firstLine="851"/>
        <w:jc w:val="both"/>
      </w:pPr>
      <w:r>
        <w:t>-  неблагоприятные социальные, экономические и экологические условия;</w:t>
      </w:r>
    </w:p>
    <w:p>
      <w:pPr>
        <w:tabs>
          <w:tab w:val="left" w:pos="709"/>
        </w:tabs>
        <w:ind w:firstLine="851"/>
        <w:jc w:val="both"/>
      </w:pPr>
      <w:r>
        <w:t>- факторы риска, имеющие место в образовательных учреждениях, которые приводят к дальнейшему ухудшению здоровья учащихся;</w:t>
      </w:r>
    </w:p>
    <w:p>
      <w:pPr>
        <w:pStyle w:val="20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формируемые в младшем школьном возрасте комплексы знаний, установок, правил поведения, привычек и навыков здорового образа жизни;</w:t>
      </w:r>
    </w:p>
    <w:p>
      <w:pPr>
        <w:pStyle w:val="20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отношения учащихся младшего школьного возраста к своему здоровью.</w:t>
      </w:r>
    </w:p>
    <w:p>
      <w:pPr>
        <w:pStyle w:val="14"/>
        <w:spacing w:before="0" w:beforeAutospacing="0" w:after="0" w:afterAutospacing="0"/>
        <w:ind w:firstLine="851"/>
        <w:jc w:val="both"/>
      </w:pPr>
      <w: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метапредметных связей из области разных предметов: литературы, истории, математики, анатомии, физиологии, психологии и др. </w:t>
      </w:r>
    </w:p>
    <w:p>
      <w:pPr>
        <w:pStyle w:val="14"/>
        <w:spacing w:before="0" w:beforeAutospacing="0" w:after="0" w:afterAutospacing="0"/>
        <w:ind w:left="284" w:right="284" w:firstLine="851"/>
        <w:jc w:val="both"/>
      </w:pPr>
    </w:p>
    <w:p>
      <w:pPr>
        <w:jc w:val="center"/>
        <w:rPr>
          <w:b/>
          <w:bCs/>
        </w:rPr>
      </w:pPr>
      <w:bookmarkStart w:id="0" w:name="_Hlk145759020"/>
      <w:r>
        <w:rPr>
          <w:rFonts w:eastAsia="SimSun"/>
          <w:b/>
          <w:bCs/>
        </w:rPr>
        <w:t>Цели изучения учебного предмета «Адаптивная физическая культура»</w:t>
      </w:r>
      <w:bookmarkEnd w:id="0"/>
    </w:p>
    <w:p>
      <w:pPr>
        <w:autoSpaceDE w:val="0"/>
        <w:autoSpaceDN w:val="0"/>
        <w:adjustRightInd w:val="0"/>
        <w:ind w:firstLine="851"/>
        <w:jc w:val="both"/>
      </w:pPr>
      <w:bookmarkStart w:id="1" w:name="_Hlk146374102"/>
      <w:r>
        <w:rPr>
          <w:b/>
        </w:rPr>
        <w:t>Целью</w:t>
      </w:r>
      <w:r>
        <w:t xml:space="preserve"> изучения предмета «Физическая культура» - является укрепление здоровья слабослышащих обучающихся и совершенствование их физического развития.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психическом развитии обучающихся, развитие жизненной компетенции, интеграция в среду нормально слышащих сверстников. </w:t>
      </w:r>
    </w:p>
    <w:p>
      <w:pPr>
        <w:ind w:firstLine="851"/>
        <w:jc w:val="both"/>
      </w:pPr>
      <w:r>
        <w:t xml:space="preserve">Достижение поставленной цели обеспечивается решением следующих </w:t>
      </w:r>
      <w:r>
        <w:rPr>
          <w:b/>
        </w:rPr>
        <w:t>задач</w:t>
      </w:r>
      <w:r>
        <w:t>:</w:t>
      </w:r>
    </w:p>
    <w:p>
      <w:pPr>
        <w:shd w:val="clear" w:color="auto" w:fill="FFFFFF"/>
        <w:ind w:firstLine="851"/>
        <w:jc w:val="both"/>
      </w:pPr>
      <w:r>
        <w:rPr>
          <w:spacing w:val="-2"/>
          <w:w w:val="107"/>
        </w:rPr>
        <w:t>1.Повышение физиологической активности сис</w:t>
      </w:r>
      <w:r>
        <w:rPr>
          <w:spacing w:val="-2"/>
          <w:w w:val="107"/>
        </w:rPr>
        <w:softHyphen/>
      </w:r>
      <w:r>
        <w:rPr>
          <w:spacing w:val="-3"/>
          <w:w w:val="107"/>
        </w:rPr>
        <w:t xml:space="preserve">тем организма, ослабленных болезнью, содействие </w:t>
      </w:r>
      <w:r>
        <w:rPr>
          <w:spacing w:val="-4"/>
          <w:w w:val="107"/>
        </w:rPr>
        <w:t>оптимизации умственной и физической работоспо</w:t>
      </w:r>
      <w:r>
        <w:rPr>
          <w:spacing w:val="-4"/>
          <w:w w:val="107"/>
        </w:rPr>
        <w:softHyphen/>
      </w:r>
      <w:r>
        <w:rPr>
          <w:spacing w:val="-5"/>
          <w:w w:val="107"/>
        </w:rPr>
        <w:t>собности в режиме учебной деятельности;</w:t>
      </w:r>
    </w:p>
    <w:p>
      <w:pPr>
        <w:shd w:val="clear" w:color="auto" w:fill="FFFFFF"/>
        <w:ind w:firstLine="851"/>
        <w:jc w:val="both"/>
      </w:pPr>
      <w:r>
        <w:rPr>
          <w:spacing w:val="-4"/>
          <w:w w:val="107"/>
        </w:rPr>
        <w:t xml:space="preserve">2.Совершенствование прикладных жизненно </w:t>
      </w:r>
      <w:r>
        <w:rPr>
          <w:w w:val="107"/>
        </w:rPr>
        <w:t>важных навыков и умений в ходьбе, беге, прыж</w:t>
      </w:r>
      <w:r>
        <w:rPr>
          <w:w w:val="107"/>
        </w:rPr>
        <w:softHyphen/>
      </w:r>
      <w:r>
        <w:rPr>
          <w:spacing w:val="-1"/>
          <w:w w:val="107"/>
        </w:rPr>
        <w:t xml:space="preserve">ках, лазаний, метании, обогащение двигательного опыта физическими упражнениями </w:t>
      </w:r>
      <w:r>
        <w:rPr>
          <w:w w:val="107"/>
        </w:rPr>
        <w:t xml:space="preserve">из гимнастики, легкой атлетики, лыжной подготовки </w:t>
      </w:r>
      <w:r>
        <w:rPr>
          <w:spacing w:val="-4"/>
          <w:w w:val="107"/>
        </w:rPr>
        <w:t>и подвижных игр;</w:t>
      </w:r>
    </w:p>
    <w:p>
      <w:pPr>
        <w:shd w:val="clear" w:color="auto" w:fill="FFFFFF"/>
        <w:ind w:firstLine="851"/>
        <w:jc w:val="both"/>
      </w:pPr>
      <w:r>
        <w:rPr>
          <w:spacing w:val="-8"/>
          <w:w w:val="107"/>
        </w:rPr>
        <w:t>3.Повышение физической подготовленности и раз</w:t>
      </w:r>
      <w:r>
        <w:rPr>
          <w:spacing w:val="-8"/>
          <w:w w:val="107"/>
        </w:rPr>
        <w:softHyphen/>
      </w:r>
      <w:r>
        <w:rPr>
          <w:spacing w:val="-6"/>
          <w:w w:val="107"/>
        </w:rPr>
        <w:t>витие основных физических качеств: силы, быстро</w:t>
      </w:r>
      <w:r>
        <w:rPr>
          <w:spacing w:val="-6"/>
          <w:w w:val="107"/>
        </w:rPr>
        <w:softHyphen/>
      </w:r>
      <w:r>
        <w:rPr>
          <w:spacing w:val="-3"/>
          <w:w w:val="107"/>
        </w:rPr>
        <w:t>ты, выносливости, координации и гибкости;</w:t>
      </w:r>
    </w:p>
    <w:p>
      <w:pPr>
        <w:shd w:val="clear" w:color="auto" w:fill="FFFFFF"/>
        <w:ind w:firstLine="851"/>
        <w:jc w:val="both"/>
      </w:pPr>
      <w:r>
        <w:rPr>
          <w:spacing w:val="-5"/>
          <w:w w:val="107"/>
        </w:rPr>
        <w:t>4.Обучение комплексам физических упражне</w:t>
      </w:r>
      <w:r>
        <w:rPr>
          <w:spacing w:val="-5"/>
          <w:w w:val="107"/>
        </w:rPr>
        <w:softHyphen/>
      </w:r>
      <w:r>
        <w:rPr>
          <w:spacing w:val="-1"/>
          <w:w w:val="107"/>
        </w:rPr>
        <w:t>ний с оздоровительной и корригирующей направ</w:t>
      </w:r>
      <w:r>
        <w:rPr>
          <w:spacing w:val="-1"/>
          <w:w w:val="107"/>
        </w:rPr>
        <w:softHyphen/>
      </w:r>
      <w:r>
        <w:rPr>
          <w:spacing w:val="-3"/>
          <w:w w:val="107"/>
        </w:rPr>
        <w:t>ленностью, простейшим способам контроля за фи</w:t>
      </w:r>
      <w:r>
        <w:rPr>
          <w:spacing w:val="-3"/>
          <w:w w:val="107"/>
        </w:rPr>
        <w:softHyphen/>
      </w:r>
      <w:r>
        <w:rPr>
          <w:spacing w:val="-2"/>
          <w:w w:val="107"/>
        </w:rPr>
        <w:t>зической нагрузкой и функциональным состояни</w:t>
      </w:r>
      <w:r>
        <w:rPr>
          <w:spacing w:val="-2"/>
          <w:w w:val="107"/>
        </w:rPr>
        <w:softHyphen/>
      </w:r>
      <w:r>
        <w:rPr>
          <w:spacing w:val="-2"/>
          <w:w w:val="107"/>
        </w:rPr>
        <w:t>ем организма на занятиях физической культурой;</w:t>
      </w:r>
    </w:p>
    <w:p>
      <w:pPr>
        <w:autoSpaceDE w:val="0"/>
        <w:autoSpaceDN w:val="0"/>
        <w:adjustRightInd w:val="0"/>
        <w:ind w:firstLine="851"/>
        <w:jc w:val="both"/>
      </w:pPr>
      <w:r>
        <w:rPr>
          <w:w w:val="107"/>
        </w:rPr>
        <w:t>5.Формирование общих представлений о физи</w:t>
      </w:r>
      <w:r>
        <w:rPr>
          <w:w w:val="107"/>
        </w:rPr>
        <w:softHyphen/>
      </w:r>
      <w:r>
        <w:rPr>
          <w:w w:val="107"/>
        </w:rPr>
        <w:t xml:space="preserve">ческой культуре, ее значении в жизни человека, </w:t>
      </w:r>
      <w:r>
        <w:rPr>
          <w:spacing w:val="-1"/>
          <w:w w:val="107"/>
        </w:rPr>
        <w:t>укреплении здоровья, физическом развитии и фи</w:t>
      </w:r>
      <w:r>
        <w:rPr>
          <w:spacing w:val="-1"/>
          <w:w w:val="107"/>
        </w:rPr>
        <w:softHyphen/>
      </w:r>
      <w:r>
        <w:rPr>
          <w:w w:val="107"/>
        </w:rPr>
        <w:t>зической подготовленности, развитие интереса к самостоятельным занятиям физическими упраж</w:t>
      </w:r>
      <w:r>
        <w:rPr>
          <w:w w:val="107"/>
        </w:rPr>
        <w:softHyphen/>
      </w:r>
      <w:r>
        <w:rPr>
          <w:spacing w:val="-5"/>
          <w:w w:val="107"/>
        </w:rPr>
        <w:t>нениями, включая утреннюю гимнастику, физ</w:t>
      </w:r>
      <w:r>
        <w:rPr>
          <w:spacing w:val="-5"/>
          <w:w w:val="107"/>
        </w:rPr>
        <w:softHyphen/>
      </w:r>
      <w:r>
        <w:rPr>
          <w:spacing w:val="-2"/>
          <w:w w:val="107"/>
        </w:rPr>
        <w:t xml:space="preserve">культминутки и подвижные игры, </w:t>
      </w:r>
      <w:r>
        <w:t>содействовать внедрению физической культуры в режим дня.</w:t>
      </w:r>
    </w:p>
    <w:p>
      <w:pPr>
        <w:autoSpaceDE w:val="0"/>
        <w:autoSpaceDN w:val="0"/>
        <w:adjustRightInd w:val="0"/>
        <w:ind w:firstLine="851"/>
        <w:jc w:val="both"/>
      </w:pPr>
      <w:r>
        <w:t>6.Воспитание нравственных качеств: воля, дисциплиниро</w:t>
      </w:r>
      <w:r>
        <w:softHyphen/>
      </w:r>
      <w:r>
        <w:t>ванность, организованность и самостоятельность, чувство долга и ответственности, навыки культуры поведения, а также формированию школьников понятия о том, что забота человека о своем здоровье, физическом развитии, физической подготовленности является не только его личным делом, но и общественным долгом.</w:t>
      </w:r>
    </w:p>
    <w:p>
      <w:pPr>
        <w:autoSpaceDE w:val="0"/>
        <w:autoSpaceDN w:val="0"/>
        <w:adjustRightInd w:val="0"/>
        <w:ind w:firstLine="851"/>
        <w:jc w:val="both"/>
      </w:pPr>
      <w:r>
        <w:t>7.Формирование у учащихся правильной осанки, подтянутости, опрятности и кинестетического контроля.</w:t>
      </w:r>
    </w:p>
    <w:p>
      <w:pPr>
        <w:autoSpaceDE w:val="0"/>
        <w:autoSpaceDN w:val="0"/>
        <w:adjustRightInd w:val="0"/>
        <w:ind w:firstLine="851"/>
        <w:jc w:val="both"/>
      </w:pPr>
      <w:r>
        <w:t xml:space="preserve">8.Преодоление нарушений физического развития и моторики, пространственной организации движений. </w:t>
      </w:r>
    </w:p>
    <w:p>
      <w:pPr>
        <w:autoSpaceDE w:val="0"/>
        <w:autoSpaceDN w:val="0"/>
        <w:adjustRightInd w:val="0"/>
        <w:ind w:firstLine="851"/>
        <w:jc w:val="both"/>
      </w:pPr>
      <w:r>
        <w:t>9. Развитие памяти на воспроизведение последовательности движений, двигательных опера</w:t>
      </w:r>
      <w:r>
        <w:softHyphen/>
      </w:r>
      <w:r>
        <w:t>ций и инструкций, внимание к своим движениям и действиям других.</w:t>
      </w:r>
    </w:p>
    <w:p>
      <w:pPr>
        <w:autoSpaceDE w:val="0"/>
        <w:autoSpaceDN w:val="0"/>
        <w:adjustRightInd w:val="0"/>
        <w:ind w:firstLine="851"/>
        <w:jc w:val="both"/>
      </w:pPr>
      <w:r>
        <w:t>10. Развитие умений выполнять движения по словесной инструкции, инициативность в движениях; проводить анализ качества их выполнения.</w:t>
      </w:r>
    </w:p>
    <w:p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>
        <w:t>11. Укрепление и развитие сердечно-сосудистой и дыхательной системы, опорно-двигательного аппарата</w:t>
      </w:r>
    </w:p>
    <w:p>
      <w:pPr>
        <w:tabs>
          <w:tab w:val="left" w:pos="3402"/>
        </w:tabs>
        <w:ind w:firstLine="851"/>
        <w:jc w:val="both"/>
        <w:rPr>
          <w:rFonts w:eastAsia="Arial Unicode MS"/>
          <w:b/>
          <w:i/>
        </w:rPr>
      </w:pPr>
      <w:r>
        <w:t xml:space="preserve"> Реализация этих задач осуществляется на основе оздоровитель</w:t>
      </w:r>
      <w:r>
        <w:softHyphen/>
      </w:r>
      <w:r>
        <w:t>ной и коррекционно-воспитательной направленности каждого уро</w:t>
      </w:r>
      <w:r>
        <w:softHyphen/>
      </w:r>
      <w:r>
        <w:t>ка.</w:t>
      </w:r>
    </w:p>
    <w:p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Коррекционная направленность.</w:t>
      </w:r>
    </w:p>
    <w:p>
      <w:pPr>
        <w:shd w:val="clear" w:color="auto" w:fill="FFFFFF"/>
        <w:ind w:firstLine="851"/>
        <w:jc w:val="both"/>
      </w:pPr>
      <w:r>
        <w:t>Программа составлена с учетом особенностей физического и психического развития слабослышащих учащихся, валеологической направленности всего учебного процесса школы-интерната и отсутствия стандартного спортивного зала. Физическое 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диспластичность телосложения, ослабленность и дискоординация деятельности отдельных мышечных групп, повышенная утомляемость, нарушение моторики, неустойчивость эмоциональной сферы.</w:t>
      </w:r>
    </w:p>
    <w:bookmarkEnd w:id="1"/>
    <w:p>
      <w:pPr>
        <w:shd w:val="clear" w:color="auto" w:fill="FFFFFF"/>
        <w:ind w:firstLine="851"/>
        <w:jc w:val="both"/>
      </w:pPr>
    </w:p>
    <w:p>
      <w:pPr>
        <w:ind w:firstLine="709"/>
        <w:jc w:val="center"/>
        <w:rPr>
          <w:b/>
          <w:bCs/>
          <w:strike/>
        </w:rPr>
      </w:pPr>
      <w:bookmarkStart w:id="2" w:name="_Hlk145759064"/>
      <w:r>
        <w:rPr>
          <w:rFonts w:eastAsia="SimSun"/>
          <w:b/>
          <w:bCs/>
        </w:rPr>
        <w:t>Место предмета в учебном плане</w:t>
      </w:r>
    </w:p>
    <w:p>
      <w:pPr>
        <w:ind w:firstLine="708"/>
      </w:pPr>
      <w:r>
        <w:t>Учебный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 </w:t>
      </w:r>
    </w:p>
    <w:p>
      <w:pPr>
        <w:ind w:firstLine="709"/>
        <w:jc w:val="both"/>
        <w:rPr>
          <w:strike/>
        </w:rPr>
      </w:pPr>
      <w:r>
        <w:rPr>
          <w:rFonts w:eastAsia="SimSun"/>
        </w:rPr>
        <w:t xml:space="preserve">Учебный план </w:t>
      </w:r>
      <w:r>
        <w:rPr>
          <w:bCs/>
        </w:rPr>
        <w:t>ГКОУ «Специальная (коррекционная) школа-интерната № 68»</w:t>
      </w:r>
      <w:r>
        <w:rPr>
          <w:b/>
          <w:bCs/>
        </w:rPr>
        <w:t xml:space="preserve"> </w:t>
      </w:r>
      <w:r>
        <w:rPr>
          <w:rFonts w:eastAsia="SimSun"/>
        </w:rPr>
        <w:t>на изучение адаптивной физической культуры во 3 классе (вариант 2.2) отводит 3 учебных часа в неделю, всего 102 учебных часа.</w:t>
      </w:r>
      <w:bookmarkEnd w:id="2"/>
    </w:p>
    <w:p>
      <w:pPr>
        <w:ind w:left="284" w:right="284" w:firstLine="851"/>
        <w:jc w:val="center"/>
        <w:rPr>
          <w:b/>
        </w:rPr>
      </w:pPr>
      <w:r>
        <w:rPr>
          <w:b/>
        </w:rPr>
        <w:t>Содержание учебного предмета, курса.</w:t>
      </w:r>
    </w:p>
    <w:p>
      <w:pPr>
        <w:ind w:firstLine="851"/>
        <w:jc w:val="both"/>
        <w:rPr>
          <w:b/>
        </w:rPr>
      </w:pPr>
      <w: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>
      <w:pPr>
        <w:ind w:firstLine="851"/>
        <w:jc w:val="both"/>
        <w:rPr>
          <w:b/>
        </w:rPr>
      </w:pPr>
      <w:r>
        <w:t xml:space="preserve">Содержание раздела </w:t>
      </w:r>
      <w:r>
        <w:rPr>
          <w:i/>
        </w:rPr>
        <w:t>«Знания о физической культуре»</w:t>
      </w:r>
      <w:r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>
      <w:pPr>
        <w:ind w:firstLine="851"/>
        <w:jc w:val="both"/>
        <w:rPr>
          <w:b/>
        </w:rPr>
      </w:pPr>
      <w:r>
        <w:t xml:space="preserve">Раздел </w:t>
      </w:r>
      <w:r>
        <w:rPr>
          <w:i/>
        </w:rPr>
        <w:t>«Способы двигательной деятельности»</w:t>
      </w:r>
      <w: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>
      <w:pPr>
        <w:ind w:firstLine="851"/>
        <w:jc w:val="both"/>
        <w:rPr>
          <w:b/>
        </w:rPr>
      </w:pPr>
      <w:r>
        <w:t xml:space="preserve">Содержание раздела </w:t>
      </w:r>
      <w:r>
        <w:rPr>
          <w:i/>
        </w:rPr>
        <w:t>«Физическое совершенствование»</w:t>
      </w:r>
      <w:r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>
      <w:pPr>
        <w:ind w:firstLine="851"/>
        <w:jc w:val="both"/>
        <w:rPr>
          <w:b/>
        </w:rPr>
      </w:pPr>
      <w: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>
      <w:pPr>
        <w:ind w:firstLine="851"/>
        <w:jc w:val="both"/>
        <w:rPr>
          <w:b/>
        </w:rPr>
      </w:pPr>
      <w: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>
      <w:pPr>
        <w:ind w:firstLine="851"/>
        <w:jc w:val="both"/>
        <w:rPr>
          <w:b/>
        </w:rPr>
      </w:pPr>
      <w: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>
      <w:pPr>
        <w:ind w:firstLine="851"/>
        <w:jc w:val="both"/>
        <w:rPr>
          <w:b/>
        </w:rPr>
      </w:pPr>
      <w: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>
      <w:pPr>
        <w:ind w:firstLine="851"/>
        <w:jc w:val="both"/>
        <w:rPr>
          <w:b/>
        </w:rPr>
      </w:pPr>
      <w: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>
      <w:pPr>
        <w:ind w:firstLine="851"/>
        <w:jc w:val="both"/>
      </w:pPr>
      <w: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  <w:bookmarkStart w:id="3" w:name="_Hlk145759160"/>
    </w:p>
    <w:p>
      <w:pPr>
        <w:ind w:firstLine="851"/>
        <w:jc w:val="both"/>
      </w:pPr>
    </w:p>
    <w:p>
      <w:pPr>
        <w:spacing w:after="200"/>
        <w:ind w:left="284" w:right="284" w:firstLine="851"/>
        <w:jc w:val="center"/>
        <w:rPr>
          <w:b/>
          <w:lang w:eastAsia="en-US"/>
        </w:rPr>
      </w:pPr>
      <w:bookmarkStart w:id="4" w:name="_Hlk145759841"/>
      <w:r>
        <w:rPr>
          <w:b/>
          <w:lang w:eastAsia="en-US"/>
        </w:rPr>
        <w:t>Содержание тем учебного предмета 3 класс (варианта 2.2)</w:t>
      </w:r>
    </w:p>
    <w:bookmarkEnd w:id="3"/>
    <w:p>
      <w:pPr>
        <w:shd w:val="clear" w:color="auto" w:fill="FFFFFF"/>
        <w:ind w:left="284" w:right="284" w:firstLine="851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(102 часа, 3 часа в неделю)</w:t>
      </w:r>
    </w:p>
    <w:p>
      <w:pPr>
        <w:ind w:left="284" w:right="284" w:firstLine="851"/>
        <w:contextualSpacing/>
        <w:rPr>
          <w:b/>
        </w:rPr>
      </w:pPr>
      <w:r>
        <w:rPr>
          <w:b/>
        </w:rPr>
        <w:t>ЗНАНИЯ О ФИЗИЧЕСКОЙ КУЛЬТУРЕ  (в процессе уроков)</w:t>
      </w:r>
    </w:p>
    <w:p>
      <w:pPr>
        <w:ind w:left="284" w:right="284" w:firstLine="851"/>
        <w:contextualSpacing/>
      </w:pPr>
      <w:r>
        <w:t>- Зарождение физической культуры на территории Древней Руси.</w:t>
      </w:r>
    </w:p>
    <w:p>
      <w:pPr>
        <w:ind w:left="284" w:right="284" w:firstLine="851"/>
        <w:contextualSpacing/>
      </w:pPr>
      <w:r>
        <w:t>- Символика и ритуал проведения Олимпийских игр. Церемония открытия и закрытия Олимпийских игр, талисманы олимпийских игр, олимпийские символы.</w:t>
      </w:r>
    </w:p>
    <w:p>
      <w:pPr>
        <w:ind w:left="284" w:right="284" w:firstLine="851"/>
        <w:contextualSpacing/>
      </w:pPr>
      <w:r>
        <w:t>- Физическое  развитие и физическая подготовка. Физическая подготовка и её связь с развитием основных физических качеств.</w:t>
      </w:r>
    </w:p>
    <w:p>
      <w:pPr>
        <w:pStyle w:val="20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ФИЗКУЛЬТУРНОЙ ДЕЯТЕЛЬНОСТИ (в процессе уроков)</w:t>
      </w:r>
    </w:p>
    <w:p>
      <w:pPr>
        <w:pStyle w:val="20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режима дня.</w:t>
      </w:r>
    </w:p>
    <w:p>
      <w:pPr>
        <w:ind w:left="284" w:right="284" w:firstLine="851"/>
        <w:jc w:val="both"/>
        <w:rPr>
          <w:b/>
        </w:rPr>
      </w:pPr>
      <w:r>
        <w:t xml:space="preserve">- Составление и выполнение комплексов утренней гимнастики </w:t>
      </w:r>
    </w:p>
    <w:p>
      <w:pPr>
        <w:ind w:left="284" w:right="284" w:firstLine="851"/>
        <w:jc w:val="both"/>
        <w:rPr>
          <w:b/>
        </w:rPr>
      </w:pPr>
      <w:r>
        <w:t>- Подбор упражнений для физкультминуток и физкультпауз</w:t>
      </w:r>
    </w:p>
    <w:p>
      <w:pPr>
        <w:ind w:left="284" w:right="284" w:firstLine="851"/>
        <w:jc w:val="both"/>
        <w:rPr>
          <w:b/>
        </w:rPr>
      </w:pPr>
      <w:r>
        <w:t>- Выполнение комплексов упражнений для формирования правильной осанки и развития мышц туловища</w:t>
      </w:r>
    </w:p>
    <w:p>
      <w:pPr>
        <w:pStyle w:val="20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ФИЗИЧЕСКОЕ СОВЕРШЕНСТВОВАНИЕ </w:t>
      </w:r>
    </w:p>
    <w:p>
      <w:pPr>
        <w:pStyle w:val="20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Оздоровительная и корригирующая гимнастика</w:t>
      </w:r>
      <w:r>
        <w:rPr>
          <w:b/>
        </w:rPr>
        <w:t>(</w:t>
      </w:r>
      <w:r>
        <w:rPr>
          <w:rFonts w:ascii="Times New Roman" w:hAnsi="Times New Roman"/>
          <w:b/>
          <w:sz w:val="24"/>
          <w:szCs w:val="24"/>
        </w:rPr>
        <w:t>в процессе уроков</w:t>
      </w:r>
      <w:r>
        <w:rPr>
          <w:b/>
        </w:rPr>
        <w:t>)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в ходьбе (на носках, на пятках на внутренней и наружной стороне стоп, ходьба по различным коврикам, канату, по ребристой поверхности доски; ходьба с мешочками на голове, наполненными речным песком.)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на тренажерах: «Массажер стоп», «Степпер», «Беговая дорожка».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с гимнастическими палками, на гимнастической скамейке.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Элементы самомассажа, который оказывает благоприятное воздействие на различные органы и системы: пищеварительную, нервную, иммунную: «Массаж живота», «Массаж области груди», «Лебединая шея», «Чебурашка» (массаж биологически активных точек, находящихся на ушных раковинах и за ними), «Лепим красивое лицо», «Массаж головы», «Массаж рук», «Массаж ног».</w:t>
      </w:r>
    </w:p>
    <w:p>
      <w:pPr>
        <w:ind w:left="284" w:right="284" w:firstLine="851"/>
      </w:pPr>
      <w:r>
        <w:rPr>
          <w:b/>
        </w:rPr>
        <w:t>-</w:t>
      </w:r>
      <w:r>
        <w:t>Упражнения для укрепления мышц спины, брюшного пресса путем прогиба назад: «Змея», «Кобра», «Ящерица», «Кораблик», «Лодочка», «Рыбка», «Колечко», «Мостик»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для укрепления мышц спины и брюшного пресса путем наклона вперед: «Кошечка» «Книжка», «Птица», «Страус», «Летучая мышь». «Носорог», «Веточка», «Улитка», «Горка».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для укрепления позвоночника путем поворота туловища и наклона его в сторону: «Маятник», «Морская звезда», «Лисичка», «Месяц», «Ёжик», «Орешек», «Муравей», «Стрекоза».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на укрепление мышц тазового пояса, бедер, ног: «Бабочка», «Рак», «Паучок», «Зайчик», «Лягушка», «Бег», «Елочка», «Велосипед».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для развития стоп: «Ходьба», «Лошадка», «Гусеница», «Медвежонок», «Лягушонок».</w:t>
      </w:r>
    </w:p>
    <w:p>
      <w:pPr>
        <w:ind w:left="284" w:right="284" w:firstLine="851"/>
        <w:rPr>
          <w:b/>
        </w:rPr>
      </w:pPr>
      <w:r>
        <w:rPr>
          <w:b/>
        </w:rPr>
        <w:t>-</w:t>
      </w:r>
      <w:r>
        <w:t>Упражнения для укрепления мышц плечевого пояса: «Замочек», «Дощечка», «Пчелка», «Мельница», «Пловец».</w:t>
      </w:r>
    </w:p>
    <w:p>
      <w:pPr>
        <w:ind w:left="284" w:right="284" w:firstLine="851"/>
      </w:pPr>
      <w:r>
        <w:rPr>
          <w:b/>
        </w:rPr>
        <w:t>-</w:t>
      </w:r>
      <w:r>
        <w:t>Упражнения на равновесие, стимулирующие вестибулярный аппарат: «Аист». «Петушок», «Ласточка"</w:t>
      </w:r>
    </w:p>
    <w:p>
      <w:pPr>
        <w:ind w:left="284" w:right="284" w:firstLine="851"/>
      </w:pPr>
      <w:r>
        <w:rPr>
          <w:b/>
        </w:rPr>
        <w:t>-</w:t>
      </w:r>
      <w:r>
        <w:t xml:space="preserve"> Дыхательная гимнастика.</w:t>
      </w:r>
    </w:p>
    <w:p>
      <w:pPr>
        <w:ind w:left="284" w:right="284" w:firstLine="851"/>
      </w:pPr>
      <w:r>
        <w:rPr>
          <w:b/>
        </w:rPr>
        <w:t>-</w:t>
      </w:r>
      <w:r>
        <w:t xml:space="preserve"> Упражнения с гимнастическими палками.</w:t>
      </w:r>
    </w:p>
    <w:p>
      <w:pPr>
        <w:ind w:left="284" w:right="284" w:firstLine="851"/>
        <w:contextualSpacing/>
        <w:rPr>
          <w:rFonts w:eastAsiaTheme="minorEastAsia"/>
          <w:b/>
        </w:rPr>
      </w:pPr>
      <w:r>
        <w:rPr>
          <w:b/>
        </w:rPr>
        <w:t>-</w:t>
      </w:r>
      <w:r>
        <w:t xml:space="preserve"> Упражнения для профилактики и снятия зрительного утомления. </w:t>
      </w:r>
    </w:p>
    <w:p>
      <w:pPr>
        <w:ind w:left="284" w:right="284" w:firstLine="851"/>
        <w:rPr>
          <w:b/>
        </w:rPr>
      </w:pPr>
      <w:r>
        <w:rPr>
          <w:b/>
        </w:rPr>
        <w:t>ЛЕГКАЯ АТЛЕТИКА (22ч)</w:t>
      </w:r>
    </w:p>
    <w:p>
      <w:pPr>
        <w:ind w:left="284" w:right="284" w:firstLine="851"/>
        <w:rPr>
          <w:b/>
        </w:rPr>
      </w:pPr>
      <w:r>
        <w:rPr>
          <w:b/>
        </w:rPr>
        <w:t>КРОССОВАЯ ПОДГОТОВКА (10)</w:t>
      </w:r>
    </w:p>
    <w:p>
      <w:pPr>
        <w:ind w:firstLine="709"/>
        <w:contextualSpacing/>
        <w:jc w:val="both"/>
        <w:rPr>
          <w:b/>
        </w:rPr>
      </w:pPr>
      <w:r>
        <w:rPr>
          <w:b/>
        </w:rPr>
        <w:t xml:space="preserve">Беговые упражнения 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1"/>
        </w:rPr>
        <w:t xml:space="preserve">Ходьба с изменением длины и частоты шага. </w:t>
      </w:r>
    </w:p>
    <w:p>
      <w:pPr>
        <w:ind w:firstLine="709"/>
        <w:contextualSpacing/>
        <w:jc w:val="both"/>
        <w:rPr>
          <w:spacing w:val="-9"/>
        </w:rPr>
      </w:pPr>
      <w:r>
        <w:rPr>
          <w:spacing w:val="-9"/>
        </w:rPr>
        <w:t>Ходьба через препятствия. Ходьба через несколько препятствий.</w:t>
      </w:r>
    </w:p>
    <w:p>
      <w:pPr>
        <w:ind w:firstLine="709"/>
        <w:contextualSpacing/>
        <w:jc w:val="both"/>
        <w:rPr>
          <w:spacing w:val="-9"/>
        </w:rPr>
      </w:pPr>
      <w:r>
        <w:rPr>
          <w:spacing w:val="-11"/>
        </w:rPr>
        <w:t xml:space="preserve">Чередование </w:t>
      </w:r>
      <w:r>
        <w:rPr>
          <w:spacing w:val="-7"/>
        </w:rPr>
        <w:t xml:space="preserve">ходьбы и бега </w:t>
      </w:r>
      <w:r>
        <w:rPr>
          <w:iCs/>
          <w:spacing w:val="-7"/>
        </w:rPr>
        <w:t>(бег - 60 м, ходьба - 90 м).</w:t>
      </w:r>
    </w:p>
    <w:p>
      <w:pPr>
        <w:ind w:firstLine="709"/>
        <w:contextualSpacing/>
        <w:jc w:val="both"/>
        <w:rPr>
          <w:spacing w:val="-9"/>
        </w:rPr>
      </w:pPr>
      <w:r>
        <w:rPr>
          <w:spacing w:val="-9"/>
        </w:rPr>
        <w:t>Специально-беговые упражнения.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1"/>
        </w:rPr>
        <w:t xml:space="preserve"> Бег в коридоре с макси</w:t>
      </w:r>
      <w:r>
        <w:rPr>
          <w:spacing w:val="-11"/>
        </w:rPr>
        <w:softHyphen/>
      </w:r>
      <w:r>
        <w:rPr>
          <w:spacing w:val="-11"/>
        </w:rPr>
        <w:t xml:space="preserve">мальной скоростью. 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1"/>
        </w:rPr>
        <w:t>Преодоление препятствий в беге.</w:t>
      </w:r>
    </w:p>
    <w:p>
      <w:pPr>
        <w:ind w:firstLine="709"/>
        <w:contextualSpacing/>
        <w:jc w:val="both"/>
        <w:rPr>
          <w:iCs/>
          <w:spacing w:val="-11"/>
        </w:rPr>
      </w:pPr>
      <w:r>
        <w:rPr>
          <w:spacing w:val="-9"/>
        </w:rPr>
        <w:t xml:space="preserve">Бег </w:t>
      </w:r>
      <w:r>
        <w:rPr>
          <w:spacing w:val="-11"/>
        </w:rPr>
        <w:t xml:space="preserve">с максимальной скоростью </w:t>
      </w:r>
      <w:r>
        <w:rPr>
          <w:iCs/>
          <w:spacing w:val="-11"/>
        </w:rPr>
        <w:t xml:space="preserve">(30 м). </w:t>
      </w:r>
      <w:r>
        <w:rPr>
          <w:iCs/>
          <w:spacing w:val="-10"/>
        </w:rPr>
        <w:t>(60 м).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0"/>
        </w:rPr>
        <w:t xml:space="preserve">Бег на результат </w:t>
      </w:r>
      <w:r>
        <w:rPr>
          <w:iCs/>
          <w:spacing w:val="-10"/>
        </w:rPr>
        <w:t>(30, 60 м).</w:t>
      </w:r>
      <w:r>
        <w:rPr>
          <w:spacing w:val="-11"/>
        </w:rPr>
        <w:t xml:space="preserve"> </w:t>
      </w:r>
    </w:p>
    <w:p>
      <w:pPr>
        <w:ind w:firstLine="709"/>
        <w:contextualSpacing/>
        <w:jc w:val="both"/>
      </w:pPr>
      <w:r>
        <w:t xml:space="preserve">Челночный бег. </w:t>
      </w:r>
    </w:p>
    <w:p>
      <w:pPr>
        <w:ind w:firstLine="709"/>
        <w:contextualSpacing/>
        <w:jc w:val="both"/>
      </w:pPr>
      <w:r>
        <w:t>Встречная эстафета.</w:t>
      </w:r>
    </w:p>
    <w:p>
      <w:pPr>
        <w:ind w:firstLine="709"/>
        <w:contextualSpacing/>
        <w:jc w:val="both"/>
        <w:rPr>
          <w:spacing w:val="-9"/>
        </w:rPr>
      </w:pPr>
      <w:r>
        <w:t>Эстафеты с бегом на скорость</w:t>
      </w:r>
      <w:r>
        <w:rPr>
          <w:spacing w:val="-9"/>
        </w:rPr>
        <w:t xml:space="preserve">. 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1"/>
        </w:rPr>
        <w:t>По</w:t>
      </w:r>
      <w:r>
        <w:rPr>
          <w:spacing w:val="-11"/>
        </w:rPr>
        <w:softHyphen/>
      </w:r>
      <w:r>
        <w:rPr>
          <w:spacing w:val="-9"/>
        </w:rPr>
        <w:t>нятия «эстафета», «старт», «финиш»</w:t>
      </w:r>
    </w:p>
    <w:p>
      <w:pPr>
        <w:ind w:firstLine="709"/>
        <w:contextualSpacing/>
        <w:jc w:val="both"/>
        <w:rPr>
          <w:spacing w:val="-1"/>
        </w:rPr>
      </w:pPr>
      <w:r>
        <w:rPr>
          <w:spacing w:val="-11"/>
        </w:rPr>
        <w:t>Игры  «Пустое ме</w:t>
      </w:r>
      <w:r>
        <w:rPr>
          <w:spacing w:val="-11"/>
        </w:rPr>
        <w:softHyphen/>
      </w:r>
      <w:r>
        <w:rPr>
          <w:spacing w:val="-9"/>
        </w:rPr>
        <w:t>сто»,</w:t>
      </w:r>
      <w:r>
        <w:rPr>
          <w:spacing w:val="-11"/>
        </w:rPr>
        <w:t xml:space="preserve"> </w:t>
      </w:r>
      <w:r>
        <w:rPr>
          <w:spacing w:val="-10"/>
        </w:rPr>
        <w:t>«Ко</w:t>
      </w:r>
      <w:r>
        <w:rPr>
          <w:spacing w:val="-10"/>
        </w:rPr>
        <w:softHyphen/>
      </w:r>
      <w:r>
        <w:rPr>
          <w:spacing w:val="-9"/>
        </w:rPr>
        <w:t xml:space="preserve">манда быстроногих», </w:t>
      </w:r>
      <w:r>
        <w:t xml:space="preserve">«Гуси-лебеди»,  </w:t>
      </w:r>
      <w:r>
        <w:rPr>
          <w:spacing w:val="-11"/>
        </w:rPr>
        <w:t xml:space="preserve">«Салки», «Рыбаки и рыбки», </w:t>
      </w:r>
      <w:r>
        <w:rPr>
          <w:spacing w:val="-10"/>
        </w:rPr>
        <w:t xml:space="preserve">«Эстафета зверей», </w:t>
      </w:r>
      <w:r>
        <w:rPr>
          <w:spacing w:val="-1"/>
        </w:rPr>
        <w:t xml:space="preserve"> «Перебежка с выручкой».</w:t>
      </w:r>
    </w:p>
    <w:p>
      <w:pPr>
        <w:ind w:firstLine="709"/>
        <w:contextualSpacing/>
        <w:jc w:val="both"/>
        <w:rPr>
          <w:b/>
        </w:rPr>
      </w:pPr>
      <w:r>
        <w:rPr>
          <w:b/>
        </w:rPr>
        <w:t>Прыжковые упражнения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9"/>
        </w:rPr>
        <w:t xml:space="preserve">Прыжок в длину </w:t>
      </w:r>
      <w:r>
        <w:rPr>
          <w:spacing w:val="-11"/>
        </w:rPr>
        <w:t xml:space="preserve">с места. 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1"/>
        </w:rPr>
        <w:t xml:space="preserve">Прыжок с высоты 60 см. </w:t>
      </w:r>
    </w:p>
    <w:p>
      <w:pPr>
        <w:ind w:firstLine="709"/>
        <w:contextualSpacing/>
        <w:jc w:val="both"/>
        <w:rPr>
          <w:spacing w:val="-9"/>
        </w:rPr>
      </w:pPr>
      <w:r>
        <w:rPr>
          <w:spacing w:val="-9"/>
        </w:rPr>
        <w:t xml:space="preserve">Прыжок в длину с короткого разбега. </w:t>
      </w:r>
    </w:p>
    <w:p>
      <w:pPr>
        <w:ind w:firstLine="709"/>
        <w:contextualSpacing/>
        <w:jc w:val="both"/>
        <w:rPr>
          <w:iCs/>
          <w:spacing w:val="-10"/>
        </w:rPr>
      </w:pPr>
      <w:r>
        <w:rPr>
          <w:spacing w:val="-10"/>
        </w:rPr>
        <w:t>Прыжок в длину с полного разбега</w:t>
      </w:r>
      <w:r>
        <w:rPr>
          <w:iCs/>
          <w:spacing w:val="-10"/>
        </w:rPr>
        <w:t xml:space="preserve"> с зоны отталкивания.</w:t>
      </w:r>
    </w:p>
    <w:p>
      <w:pPr>
        <w:ind w:firstLine="709"/>
        <w:contextualSpacing/>
        <w:jc w:val="both"/>
        <w:rPr>
          <w:iCs/>
          <w:spacing w:val="-14"/>
        </w:rPr>
      </w:pPr>
      <w:r>
        <w:rPr>
          <w:spacing w:val="-9"/>
        </w:rPr>
        <w:t xml:space="preserve">Прыжок в высоту с прямого разбега из зоны </w:t>
      </w:r>
      <w:r>
        <w:rPr>
          <w:spacing w:val="-16"/>
        </w:rPr>
        <w:t>отталкивания.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4"/>
        </w:rPr>
        <w:t xml:space="preserve">Многоскоки. </w:t>
      </w:r>
    </w:p>
    <w:p>
      <w:pPr>
        <w:ind w:firstLine="709"/>
        <w:contextualSpacing/>
        <w:jc w:val="both"/>
        <w:rPr>
          <w:spacing w:val="-12"/>
        </w:rPr>
      </w:pPr>
      <w:r>
        <w:rPr>
          <w:spacing w:val="-11"/>
        </w:rPr>
        <w:t xml:space="preserve">Игры: «Гуси </w:t>
      </w:r>
      <w:r>
        <w:rPr>
          <w:spacing w:val="-9"/>
        </w:rPr>
        <w:t xml:space="preserve">лебеди», </w:t>
      </w:r>
      <w:r>
        <w:rPr>
          <w:spacing w:val="-14"/>
        </w:rPr>
        <w:t>«Прыгающие воро</w:t>
      </w:r>
      <w:r>
        <w:rPr>
          <w:spacing w:val="-14"/>
        </w:rPr>
        <w:softHyphen/>
      </w:r>
      <w:r>
        <w:rPr>
          <w:spacing w:val="-12"/>
        </w:rPr>
        <w:t>бушки».</w:t>
      </w:r>
    </w:p>
    <w:p>
      <w:pPr>
        <w:ind w:firstLine="709"/>
        <w:contextualSpacing/>
        <w:jc w:val="both"/>
        <w:rPr>
          <w:spacing w:val="-7"/>
        </w:rPr>
      </w:pPr>
      <w:r>
        <w:rPr>
          <w:spacing w:val="-7"/>
        </w:rPr>
        <w:t>Правила соревнований в беге, прыжках</w:t>
      </w:r>
    </w:p>
    <w:p>
      <w:pPr>
        <w:ind w:firstLine="709"/>
        <w:contextualSpacing/>
        <w:jc w:val="both"/>
        <w:rPr>
          <w:b/>
        </w:rPr>
      </w:pPr>
      <w:r>
        <w:rPr>
          <w:b/>
        </w:rPr>
        <w:t xml:space="preserve">Броски большого, метания малого мяча </w:t>
      </w:r>
    </w:p>
    <w:p>
      <w:pPr>
        <w:ind w:firstLine="709"/>
        <w:contextualSpacing/>
        <w:jc w:val="both"/>
        <w:rPr>
          <w:spacing w:val="-13"/>
        </w:rPr>
      </w:pPr>
      <w:r>
        <w:rPr>
          <w:spacing w:val="-13"/>
        </w:rPr>
        <w:t xml:space="preserve">Метание в цель с 4-5 м. </w:t>
      </w:r>
    </w:p>
    <w:p>
      <w:pPr>
        <w:ind w:firstLine="709"/>
        <w:contextualSpacing/>
        <w:jc w:val="both"/>
        <w:rPr>
          <w:spacing w:val="-9"/>
        </w:rPr>
      </w:pPr>
      <w:r>
        <w:rPr>
          <w:spacing w:val="-9"/>
        </w:rPr>
        <w:t xml:space="preserve">Метание малого мяча с места на дальность </w:t>
      </w:r>
      <w:r>
        <w:rPr>
          <w:spacing w:val="-11"/>
        </w:rPr>
        <w:t xml:space="preserve">и на заданное расстояние. </w:t>
      </w:r>
    </w:p>
    <w:p>
      <w:pPr>
        <w:ind w:firstLine="709"/>
        <w:contextualSpacing/>
        <w:jc w:val="both"/>
        <w:rPr>
          <w:spacing w:val="-9"/>
        </w:rPr>
      </w:pPr>
      <w:r>
        <w:rPr>
          <w:spacing w:val="-11"/>
        </w:rPr>
        <w:t xml:space="preserve">Метание набивного </w:t>
      </w:r>
      <w:r>
        <w:rPr>
          <w:spacing w:val="-9"/>
        </w:rPr>
        <w:t xml:space="preserve">мяча. </w:t>
      </w:r>
    </w:p>
    <w:p>
      <w:pPr>
        <w:ind w:firstLine="709"/>
        <w:contextualSpacing/>
        <w:jc w:val="both"/>
      </w:pPr>
      <w:r>
        <w:t xml:space="preserve">Броски большого мяча (1 кг) на дальность разными способами. 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3"/>
        </w:rPr>
        <w:t xml:space="preserve">Игры: «Попади в мяч», </w:t>
      </w:r>
      <w:r>
        <w:rPr>
          <w:spacing w:val="-9"/>
        </w:rPr>
        <w:t>«Кто дальше бросит».</w:t>
      </w:r>
    </w:p>
    <w:p>
      <w:pPr>
        <w:ind w:firstLine="709"/>
        <w:contextualSpacing/>
        <w:jc w:val="both"/>
      </w:pPr>
      <w:r>
        <w:rPr>
          <w:spacing w:val="-11"/>
        </w:rPr>
        <w:t>Прави</w:t>
      </w:r>
      <w:r>
        <w:rPr>
          <w:spacing w:val="-11"/>
        </w:rPr>
        <w:softHyphen/>
      </w:r>
      <w:r>
        <w:t>ла соревнований в метании</w:t>
      </w:r>
    </w:p>
    <w:p>
      <w:pPr>
        <w:ind w:firstLine="709"/>
        <w:jc w:val="both"/>
        <w:rPr>
          <w:b/>
        </w:rPr>
      </w:pPr>
      <w:r>
        <w:rPr>
          <w:b/>
        </w:rPr>
        <w:t>ГИМНАСТИКА С ОСНОВАМИ АКРОБАТИКИ (28ч)</w:t>
      </w:r>
    </w:p>
    <w:p>
      <w:pPr>
        <w:ind w:firstLine="709"/>
        <w:jc w:val="both"/>
        <w:rPr>
          <w:b/>
          <w:spacing w:val="-12"/>
        </w:rPr>
      </w:pPr>
      <w:r>
        <w:rPr>
          <w:b/>
        </w:rPr>
        <w:t>Акробатические упражнения</w:t>
      </w:r>
    </w:p>
    <w:p>
      <w:pPr>
        <w:ind w:firstLine="709"/>
        <w:jc w:val="both"/>
        <w:rPr>
          <w:b/>
          <w:spacing w:val="-11"/>
        </w:rPr>
      </w:pPr>
      <w:r>
        <w:rPr>
          <w:spacing w:val="-10"/>
        </w:rPr>
        <w:t xml:space="preserve">Выполнение команд «Шире шаг!», «Чаще </w:t>
      </w:r>
      <w:r>
        <w:rPr>
          <w:spacing w:val="-9"/>
        </w:rPr>
        <w:t>шаг!», «Реже!», «На первый-второй рассчи</w:t>
      </w:r>
      <w:r>
        <w:rPr>
          <w:spacing w:val="-9"/>
        </w:rPr>
        <w:softHyphen/>
      </w:r>
      <w:r>
        <w:rPr>
          <w:spacing w:val="-11"/>
        </w:rPr>
        <w:t xml:space="preserve">тайся!». </w:t>
      </w:r>
    </w:p>
    <w:p>
      <w:pPr>
        <w:ind w:firstLine="709"/>
        <w:jc w:val="both"/>
        <w:rPr>
          <w:b/>
          <w:spacing w:val="-11"/>
        </w:rPr>
      </w:pPr>
      <w:r>
        <w:rPr>
          <w:spacing w:val="-11"/>
        </w:rPr>
        <w:t>Группи</w:t>
      </w:r>
      <w:r>
        <w:rPr>
          <w:spacing w:val="-11"/>
        </w:rPr>
        <w:softHyphen/>
      </w:r>
      <w:r>
        <w:rPr>
          <w:spacing w:val="-10"/>
        </w:rPr>
        <w:t xml:space="preserve">ровка. Перекаты в группировке из упора стоя </w:t>
      </w:r>
      <w:r>
        <w:rPr>
          <w:spacing w:val="-11"/>
        </w:rPr>
        <w:t xml:space="preserve">на коленях. </w:t>
      </w:r>
    </w:p>
    <w:p>
      <w:pPr>
        <w:ind w:firstLine="709"/>
        <w:jc w:val="both"/>
        <w:rPr>
          <w:b/>
          <w:spacing w:val="-8"/>
        </w:rPr>
      </w:pPr>
      <w:r>
        <w:rPr>
          <w:spacing w:val="-9"/>
        </w:rPr>
        <w:t>Перекаты и группировка с после</w:t>
      </w:r>
      <w:r>
        <w:rPr>
          <w:spacing w:val="-9"/>
        </w:rPr>
        <w:softHyphen/>
      </w:r>
      <w:r>
        <w:rPr>
          <w:spacing w:val="-8"/>
        </w:rPr>
        <w:t xml:space="preserve">дующей опорой руками за головой. </w:t>
      </w:r>
    </w:p>
    <w:p>
      <w:pPr>
        <w:ind w:firstLine="709"/>
        <w:jc w:val="both"/>
        <w:rPr>
          <w:b/>
          <w:spacing w:val="-13"/>
        </w:rPr>
      </w:pPr>
      <w:r>
        <w:rPr>
          <w:spacing w:val="-3"/>
        </w:rPr>
        <w:t xml:space="preserve">Стойка на лопатках. </w:t>
      </w:r>
      <w:r>
        <w:rPr>
          <w:spacing w:val="-10"/>
        </w:rPr>
        <w:t>Стойка на лопатках, со</w:t>
      </w:r>
      <w:r>
        <w:rPr>
          <w:spacing w:val="-10"/>
        </w:rPr>
        <w:softHyphen/>
      </w:r>
      <w:r>
        <w:rPr>
          <w:spacing w:val="-13"/>
        </w:rPr>
        <w:t>гнув ноги.</w:t>
      </w:r>
    </w:p>
    <w:p>
      <w:pPr>
        <w:ind w:firstLine="709"/>
        <w:jc w:val="both"/>
        <w:rPr>
          <w:b/>
          <w:spacing w:val="-3"/>
        </w:rPr>
      </w:pPr>
      <w:r>
        <w:rPr>
          <w:spacing w:val="-10"/>
        </w:rPr>
        <w:t xml:space="preserve">Из стойки на лопатках, согнув </w:t>
      </w:r>
      <w:r>
        <w:rPr>
          <w:spacing w:val="-9"/>
        </w:rPr>
        <w:t>ноги, перекат вперед в упор присев.</w:t>
      </w:r>
    </w:p>
    <w:p>
      <w:pPr>
        <w:ind w:firstLine="709"/>
        <w:jc w:val="both"/>
        <w:rPr>
          <w:b/>
          <w:spacing w:val="-2"/>
        </w:rPr>
      </w:pPr>
      <w:r>
        <w:rPr>
          <w:spacing w:val="-3"/>
        </w:rPr>
        <w:t xml:space="preserve">Мост из положения </w:t>
      </w:r>
      <w:r>
        <w:rPr>
          <w:spacing w:val="-2"/>
        </w:rPr>
        <w:t xml:space="preserve">лежа на спине. </w:t>
      </w:r>
    </w:p>
    <w:p>
      <w:pPr>
        <w:ind w:firstLine="709"/>
        <w:jc w:val="both"/>
        <w:rPr>
          <w:b/>
          <w:spacing w:val="-2"/>
        </w:rPr>
      </w:pPr>
      <w:r>
        <w:rPr>
          <w:spacing w:val="-11"/>
        </w:rPr>
        <w:t>Комбинация из разученных элемен</w:t>
      </w:r>
      <w:r>
        <w:rPr>
          <w:spacing w:val="-11"/>
        </w:rPr>
        <w:softHyphen/>
      </w:r>
      <w:r>
        <w:rPr>
          <w:spacing w:val="-11"/>
        </w:rPr>
        <w:t>тов</w:t>
      </w:r>
    </w:p>
    <w:p>
      <w:pPr>
        <w:ind w:firstLine="709"/>
        <w:jc w:val="both"/>
        <w:rPr>
          <w:b/>
          <w:spacing w:val="-12"/>
        </w:rPr>
      </w:pPr>
      <w:r>
        <w:rPr>
          <w:spacing w:val="-2"/>
        </w:rPr>
        <w:t xml:space="preserve">Игры «Западня», </w:t>
      </w:r>
      <w:r>
        <w:rPr>
          <w:spacing w:val="-11"/>
        </w:rPr>
        <w:t>«Что изменилось?», «Запрещенное движение», «Светофор», «Космонавты».</w:t>
      </w:r>
    </w:p>
    <w:p>
      <w:pPr>
        <w:ind w:firstLine="709"/>
        <w:jc w:val="both"/>
        <w:rPr>
          <w:b/>
        </w:rPr>
      </w:pPr>
      <w:r>
        <w:rPr>
          <w:b/>
        </w:rPr>
        <w:t>Гимнастические упражнения прикладного характера</w:t>
      </w:r>
    </w:p>
    <w:p>
      <w:pPr>
        <w:ind w:firstLine="709"/>
        <w:jc w:val="both"/>
        <w:rPr>
          <w:b/>
        </w:rPr>
      </w:pPr>
      <w:r>
        <w:t>Прыжки на скакалке на 1, 2 ногах, с продвижением вперед.</w:t>
      </w:r>
    </w:p>
    <w:p>
      <w:pPr>
        <w:ind w:firstLine="709"/>
        <w:jc w:val="both"/>
        <w:rPr>
          <w:b/>
        </w:rPr>
      </w:pPr>
      <w:r>
        <w:t>Прыжки группами на длинной скакалке.</w:t>
      </w:r>
    </w:p>
    <w:p>
      <w:pPr>
        <w:ind w:firstLine="709"/>
        <w:jc w:val="both"/>
        <w:rPr>
          <w:b/>
          <w:spacing w:val="-9"/>
        </w:rPr>
      </w:pPr>
      <w:r>
        <w:rPr>
          <w:spacing w:val="-10"/>
        </w:rPr>
        <w:t>Лазание по наклонной ска</w:t>
      </w:r>
      <w:r>
        <w:rPr>
          <w:spacing w:val="-10"/>
        </w:rPr>
        <w:softHyphen/>
      </w:r>
      <w:r>
        <w:rPr>
          <w:spacing w:val="-9"/>
        </w:rPr>
        <w:t>мейке в упоре присев, в упоре лежа, подтягиваясь руками</w:t>
      </w:r>
    </w:p>
    <w:p>
      <w:pPr>
        <w:ind w:firstLine="709"/>
        <w:jc w:val="both"/>
        <w:rPr>
          <w:b/>
          <w:spacing w:val="-10"/>
        </w:rPr>
      </w:pPr>
      <w:r>
        <w:t>Перелезание и перепрыгивание через препятствия с опорой на руки.</w:t>
      </w:r>
      <w:r>
        <w:rPr>
          <w:spacing w:val="-10"/>
        </w:rPr>
        <w:t xml:space="preserve"> </w:t>
      </w:r>
    </w:p>
    <w:p>
      <w:pPr>
        <w:shd w:val="clear" w:color="auto" w:fill="FFFFFF"/>
        <w:ind w:firstLine="709"/>
        <w:jc w:val="both"/>
        <w:rPr>
          <w:b/>
        </w:rPr>
      </w:pPr>
      <w:r>
        <w:t xml:space="preserve">Гимнастическая полоса препятствий. </w:t>
      </w:r>
    </w:p>
    <w:p>
      <w:pPr>
        <w:ind w:firstLine="709"/>
        <w:jc w:val="both"/>
        <w:rPr>
          <w:b/>
          <w:spacing w:val="-1"/>
        </w:rPr>
      </w:pPr>
      <w:r>
        <w:rPr>
          <w:spacing w:val="-11"/>
        </w:rPr>
        <w:t xml:space="preserve">Игры «Резиночка», </w:t>
      </w:r>
      <w:r>
        <w:rPr>
          <w:spacing w:val="-10"/>
        </w:rPr>
        <w:t xml:space="preserve">«Аисты», </w:t>
      </w:r>
      <w:r>
        <w:t>«Медсанбат</w:t>
      </w:r>
      <w:r>
        <w:rPr>
          <w:spacing w:val="-1"/>
        </w:rPr>
        <w:t>».</w:t>
      </w:r>
    </w:p>
    <w:p>
      <w:pPr>
        <w:ind w:firstLine="709"/>
        <w:jc w:val="both"/>
        <w:rPr>
          <w:b/>
          <w:iCs/>
        </w:rPr>
      </w:pPr>
      <w:r>
        <w:rPr>
          <w:b/>
          <w:iCs/>
        </w:rPr>
        <w:t>ЛЫЖНАЯ ПОДГОТОВКА(21 часов)</w:t>
      </w:r>
    </w:p>
    <w:p>
      <w:pPr>
        <w:ind w:firstLine="709"/>
        <w:jc w:val="both"/>
        <w:rPr>
          <w:b/>
          <w:iCs/>
        </w:rPr>
      </w:pPr>
      <w:r>
        <w:rPr>
          <w:iCs/>
        </w:rPr>
        <w:t>Передвижения на лыжах: одновременный двухшажный ход, чередование одновременного двухшажного с попеременным двухшажным.</w:t>
      </w:r>
    </w:p>
    <w:p>
      <w:pPr>
        <w:ind w:firstLine="709"/>
        <w:jc w:val="both"/>
        <w:rPr>
          <w:iCs/>
        </w:rPr>
      </w:pPr>
      <w:r>
        <w:rPr>
          <w:iCs/>
        </w:rPr>
        <w:t>Поворот переступанием.</w:t>
      </w:r>
    </w:p>
    <w:p>
      <w:pPr>
        <w:ind w:firstLine="709"/>
        <w:jc w:val="both"/>
        <w:rPr>
          <w:b/>
        </w:rPr>
      </w:pPr>
      <w:r>
        <w:rPr>
          <w:b/>
        </w:rPr>
        <w:t>ПОДВИЖНЫЕ И СПОРТИВНЫЕ ИГРЫ (21ч)</w:t>
      </w:r>
    </w:p>
    <w:p>
      <w:pPr>
        <w:ind w:firstLine="709"/>
        <w:contextualSpacing/>
        <w:jc w:val="both"/>
        <w:rPr>
          <w:b/>
        </w:rPr>
      </w:pPr>
      <w:r>
        <w:rPr>
          <w:b/>
        </w:rPr>
        <w:t xml:space="preserve">Подвижные игры 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11"/>
        </w:rPr>
        <w:t xml:space="preserve">Эстафеты с предметами и без них. </w:t>
      </w:r>
    </w:p>
    <w:p>
      <w:pPr>
        <w:ind w:firstLine="709"/>
        <w:contextualSpacing/>
        <w:jc w:val="both"/>
        <w:rPr>
          <w:spacing w:val="-14"/>
        </w:rPr>
      </w:pPr>
      <w:r>
        <w:rPr>
          <w:spacing w:val="-11"/>
        </w:rPr>
        <w:t>Игры «Удочка»,</w:t>
      </w:r>
      <w:r>
        <w:rPr>
          <w:spacing w:val="-12"/>
        </w:rPr>
        <w:t xml:space="preserve"> </w:t>
      </w:r>
      <w:r>
        <w:rPr>
          <w:spacing w:val="-13"/>
        </w:rPr>
        <w:t xml:space="preserve">«Метко </w:t>
      </w:r>
      <w:r>
        <w:rPr>
          <w:spacing w:val="-10"/>
        </w:rPr>
        <w:t xml:space="preserve">в цель», </w:t>
      </w:r>
      <w:r>
        <w:rPr>
          <w:spacing w:val="-12"/>
        </w:rPr>
        <w:t xml:space="preserve">«Кто дальше бросит», </w:t>
      </w:r>
      <w:r>
        <w:rPr>
          <w:spacing w:val="-16"/>
        </w:rPr>
        <w:t>«Вызов номеров», «Защита укреп</w:t>
      </w:r>
      <w:r>
        <w:rPr>
          <w:spacing w:val="-16"/>
        </w:rPr>
        <w:softHyphen/>
      </w:r>
      <w:r>
        <w:rPr>
          <w:spacing w:val="-11"/>
        </w:rPr>
        <w:t xml:space="preserve">лений», </w:t>
      </w:r>
      <w:r>
        <w:rPr>
          <w:spacing w:val="-12"/>
        </w:rPr>
        <w:t>«К своим флаж</w:t>
      </w:r>
      <w:r>
        <w:rPr>
          <w:spacing w:val="-12"/>
        </w:rPr>
        <w:softHyphen/>
      </w:r>
      <w:r>
        <w:rPr>
          <w:spacing w:val="-14"/>
        </w:rPr>
        <w:t xml:space="preserve">кам». </w:t>
      </w:r>
    </w:p>
    <w:p>
      <w:pPr>
        <w:ind w:firstLine="709"/>
        <w:contextualSpacing/>
        <w:jc w:val="both"/>
        <w:rPr>
          <w:b/>
        </w:rPr>
      </w:pPr>
      <w:r>
        <w:rPr>
          <w:b/>
        </w:rPr>
        <w:t>Подвижные игры на основе баскетбола</w:t>
      </w:r>
    </w:p>
    <w:p>
      <w:pPr>
        <w:ind w:firstLine="709"/>
        <w:contextualSpacing/>
        <w:jc w:val="both"/>
        <w:rPr>
          <w:spacing w:val="-2"/>
        </w:rPr>
      </w:pPr>
      <w:r>
        <w:rPr>
          <w:spacing w:val="-11"/>
        </w:rPr>
        <w:t xml:space="preserve">Ловля и передача мяча на месте и </w:t>
      </w:r>
      <w:r>
        <w:rPr>
          <w:spacing w:val="-2"/>
        </w:rPr>
        <w:t>в движении.</w:t>
      </w:r>
    </w:p>
    <w:p>
      <w:pPr>
        <w:ind w:firstLine="709"/>
        <w:contextualSpacing/>
        <w:jc w:val="both"/>
        <w:rPr>
          <w:spacing w:val="-11"/>
        </w:rPr>
      </w:pPr>
      <w:r>
        <w:t>Ловля и передача мяча на месте в треуголь</w:t>
      </w:r>
      <w:r>
        <w:softHyphen/>
      </w:r>
      <w:r>
        <w:rPr>
          <w:spacing w:val="-3"/>
        </w:rPr>
        <w:t>никах, в квадратах, в круге.</w:t>
      </w:r>
    </w:p>
    <w:p>
      <w:pPr>
        <w:ind w:firstLine="709"/>
        <w:contextualSpacing/>
        <w:jc w:val="both"/>
      </w:pPr>
      <w:r>
        <w:rPr>
          <w:spacing w:val="-11"/>
        </w:rPr>
        <w:t xml:space="preserve">Ведение </w:t>
      </w:r>
      <w:r>
        <w:rPr>
          <w:spacing w:val="-9"/>
        </w:rPr>
        <w:t xml:space="preserve">на месте правой </w:t>
      </w:r>
      <w:r>
        <w:rPr>
          <w:iCs/>
          <w:spacing w:val="-9"/>
        </w:rPr>
        <w:t xml:space="preserve">(левой) </w:t>
      </w:r>
      <w:r>
        <w:rPr>
          <w:spacing w:val="-9"/>
        </w:rPr>
        <w:t>рукой</w:t>
      </w:r>
      <w:r>
        <w:rPr>
          <w:spacing w:val="-11"/>
        </w:rPr>
        <w:t xml:space="preserve"> на месте, </w:t>
      </w:r>
      <w:r>
        <w:t xml:space="preserve">в движении шагом и </w:t>
      </w:r>
      <w:r>
        <w:rPr>
          <w:spacing w:val="-1"/>
        </w:rPr>
        <w:t>бе</w:t>
      </w:r>
      <w:r>
        <w:rPr>
          <w:spacing w:val="-1"/>
        </w:rPr>
        <w:softHyphen/>
      </w:r>
      <w:r>
        <w:t>гом.</w:t>
      </w:r>
    </w:p>
    <w:p>
      <w:pPr>
        <w:ind w:firstLine="709"/>
        <w:contextualSpacing/>
        <w:jc w:val="both"/>
      </w:pPr>
      <w:r>
        <w:rPr>
          <w:spacing w:val="-1"/>
        </w:rPr>
        <w:t>Ве</w:t>
      </w:r>
      <w:r>
        <w:rPr>
          <w:spacing w:val="-1"/>
        </w:rPr>
        <w:softHyphen/>
      </w:r>
      <w:r>
        <w:rPr>
          <w:spacing w:val="-2"/>
        </w:rPr>
        <w:t>дение мяча с изменением направления и скорости.</w:t>
      </w:r>
    </w:p>
    <w:p>
      <w:pPr>
        <w:ind w:firstLine="709"/>
        <w:contextualSpacing/>
        <w:jc w:val="both"/>
        <w:rPr>
          <w:iCs/>
          <w:spacing w:val="-11"/>
        </w:rPr>
      </w:pPr>
      <w:r>
        <w:rPr>
          <w:spacing w:val="-11"/>
        </w:rPr>
        <w:t xml:space="preserve">Броски в цель </w:t>
      </w:r>
      <w:r>
        <w:rPr>
          <w:iCs/>
          <w:spacing w:val="-11"/>
        </w:rPr>
        <w:t xml:space="preserve">(щит). </w:t>
      </w:r>
    </w:p>
    <w:p>
      <w:pPr>
        <w:ind w:firstLine="709"/>
        <w:contextualSpacing/>
        <w:jc w:val="both"/>
        <w:rPr>
          <w:spacing w:val="-11"/>
        </w:rPr>
      </w:pPr>
      <w:r>
        <w:rPr>
          <w:spacing w:val="-2"/>
        </w:rPr>
        <w:t xml:space="preserve">Бросок двумя </w:t>
      </w:r>
      <w:r>
        <w:t xml:space="preserve">руками от груди. </w:t>
      </w:r>
    </w:p>
    <w:p>
      <w:pPr>
        <w:ind w:firstLine="709"/>
        <w:contextualSpacing/>
        <w:jc w:val="both"/>
      </w:pPr>
      <w:r>
        <w:rPr>
          <w:spacing w:val="-11"/>
        </w:rPr>
        <w:t>Игры «Пе</w:t>
      </w:r>
      <w:r>
        <w:rPr>
          <w:spacing w:val="-11"/>
        </w:rPr>
        <w:softHyphen/>
      </w:r>
      <w:r>
        <w:rPr>
          <w:spacing w:val="-10"/>
        </w:rPr>
        <w:t xml:space="preserve">редал - садись», </w:t>
      </w:r>
      <w:r>
        <w:rPr>
          <w:spacing w:val="-1"/>
        </w:rPr>
        <w:t xml:space="preserve">«Мяч - среднему», </w:t>
      </w:r>
      <w:r>
        <w:t>«Борьба за мяч», «Гонка мячей по кругу», «Обгони мяч», «Пере</w:t>
      </w:r>
      <w:r>
        <w:softHyphen/>
      </w:r>
      <w:r>
        <w:t>стрелка», «Мяч со</w:t>
      </w:r>
      <w:r>
        <w:softHyphen/>
      </w:r>
      <w:r>
        <w:t>седу».  Игра в мини-баскетбол.</w:t>
      </w:r>
    </w:p>
    <w:p>
      <w:pPr>
        <w:ind w:firstLine="709"/>
        <w:contextualSpacing/>
        <w:jc w:val="both"/>
        <w:rPr>
          <w:b/>
        </w:rPr>
      </w:pPr>
      <w:r>
        <w:rPr>
          <w:b/>
        </w:rPr>
        <w:t>Подвижные игры на основе волейбола</w:t>
      </w:r>
    </w:p>
    <w:p>
      <w:pPr>
        <w:ind w:firstLine="709"/>
        <w:contextualSpacing/>
        <w:jc w:val="both"/>
      </w:pPr>
      <w:r>
        <w:t xml:space="preserve">Перемещения. Ходьба и бег по сигналу. </w:t>
      </w:r>
    </w:p>
    <w:p>
      <w:pPr>
        <w:ind w:firstLine="709"/>
        <w:contextualSpacing/>
        <w:jc w:val="both"/>
      </w:pPr>
      <w:r>
        <w:t xml:space="preserve">Остановка скачком после ходьбы и бега. </w:t>
      </w:r>
    </w:p>
    <w:p>
      <w:pPr>
        <w:ind w:firstLine="709"/>
        <w:contextualSpacing/>
        <w:jc w:val="both"/>
      </w:pPr>
      <w:r>
        <w:t xml:space="preserve">Броски набивного мяча и ловля его в положении «сверху». </w:t>
      </w:r>
    </w:p>
    <w:p>
      <w:pPr>
        <w:ind w:firstLine="709"/>
        <w:contextualSpacing/>
        <w:jc w:val="both"/>
      </w:pPr>
      <w:r>
        <w:t xml:space="preserve">Вкладывание волейбольного мяча в положении «передача». </w:t>
      </w:r>
    </w:p>
    <w:p>
      <w:pPr>
        <w:ind w:firstLine="709"/>
        <w:contextualSpacing/>
        <w:jc w:val="both"/>
      </w:pPr>
      <w:r>
        <w:t xml:space="preserve">По сигналу принятие стойки волейболиста, имитация передачи мяча. </w:t>
      </w:r>
    </w:p>
    <w:p>
      <w:pPr>
        <w:ind w:firstLine="709"/>
        <w:contextualSpacing/>
        <w:jc w:val="both"/>
      </w:pPr>
      <w:r>
        <w:t>Передача мяча подброшенного над собой и партнером.</w:t>
      </w:r>
    </w:p>
    <w:p>
      <w:pPr>
        <w:ind w:firstLine="709"/>
        <w:contextualSpacing/>
        <w:jc w:val="both"/>
      </w:pPr>
      <w:r>
        <w:t>Во время перемещения по сигналу – передача мяча.</w:t>
      </w:r>
    </w:p>
    <w:p>
      <w:pPr>
        <w:ind w:firstLine="709"/>
        <w:contextualSpacing/>
        <w:jc w:val="both"/>
      </w:pPr>
      <w:r>
        <w:t>Передача в парах.</w:t>
      </w:r>
    </w:p>
    <w:p>
      <w:pPr>
        <w:ind w:firstLine="709"/>
        <w:contextualSpacing/>
        <w:jc w:val="both"/>
      </w:pPr>
      <w:r>
        <w:t>Прием снизу двумя руками. Мяч набрасывает партнер.</w:t>
      </w:r>
    </w:p>
    <w:p>
      <w:pPr>
        <w:ind w:firstLine="709"/>
        <w:contextualSpacing/>
        <w:jc w:val="both"/>
      </w:pPr>
      <w:r>
        <w:t>Передачи у стены многократно с ударом о стену.</w:t>
      </w:r>
    </w:p>
    <w:p>
      <w:pPr>
        <w:ind w:firstLine="709"/>
        <w:contextualSpacing/>
        <w:jc w:val="both"/>
      </w:pPr>
      <w:r>
        <w:t xml:space="preserve">Передача мяча, наброшенного партнером через сетку. </w:t>
      </w:r>
    </w:p>
    <w:p>
      <w:pPr>
        <w:ind w:firstLine="709"/>
        <w:contextualSpacing/>
        <w:jc w:val="both"/>
      </w:pPr>
      <w:r>
        <w:t xml:space="preserve">Передачи с набрасыванием партнера через сетку. </w:t>
      </w:r>
    </w:p>
    <w:p>
      <w:pPr>
        <w:ind w:firstLine="709"/>
        <w:contextualSpacing/>
        <w:jc w:val="both"/>
      </w:pPr>
      <w:r>
        <w:t xml:space="preserve">Многократные передачи в стену. </w:t>
      </w:r>
    </w:p>
    <w:p>
      <w:pPr>
        <w:ind w:firstLine="709"/>
        <w:contextualSpacing/>
        <w:jc w:val="both"/>
      </w:pPr>
      <w:r>
        <w:t xml:space="preserve">Передачи в парах через сетку. </w:t>
      </w:r>
    </w:p>
    <w:p>
      <w:pPr>
        <w:ind w:firstLine="709"/>
        <w:contextualSpacing/>
        <w:jc w:val="both"/>
      </w:pPr>
      <w:r>
        <w:t xml:space="preserve">Упражнения в перемещениях и передачи мяча. </w:t>
      </w:r>
    </w:p>
    <w:p>
      <w:pPr>
        <w:ind w:firstLine="709"/>
        <w:contextualSpacing/>
        <w:jc w:val="both"/>
      </w:pPr>
      <w:r>
        <w:t>Игры «Пионербол», «Мяч в воздухе», «Передал-садись».</w:t>
      </w:r>
    </w:p>
    <w:bookmarkEnd w:id="4"/>
    <w:p>
      <w:pPr>
        <w:autoSpaceDE w:val="0"/>
        <w:autoSpaceDN w:val="0"/>
        <w:adjustRightInd w:val="0"/>
        <w:ind w:right="284"/>
        <w:rPr>
          <w:b/>
        </w:rPr>
      </w:pPr>
    </w:p>
    <w:p>
      <w:pPr>
        <w:jc w:val="center"/>
        <w:rPr>
          <w:b/>
          <w:bCs/>
        </w:rPr>
      </w:pPr>
      <w:bookmarkStart w:id="5" w:name="_Hlk145759270"/>
      <w:r>
        <w:rPr>
          <w:b/>
          <w:bCs/>
        </w:rPr>
        <w:t>Планируемые результаты освоения учебного предмета.</w:t>
      </w:r>
      <w:bookmarkEnd w:id="5"/>
    </w:p>
    <w:p>
      <w:pPr>
        <w:pStyle w:val="39"/>
        <w:ind w:firstLine="539"/>
        <w:jc w:val="both"/>
      </w:pPr>
      <w:bookmarkStart w:id="6" w:name="_Hlk146355734"/>
      <w:r>
        <w:t>1. Личностные УУД включают:</w:t>
      </w:r>
    </w:p>
    <w:p>
      <w:pPr>
        <w:pStyle w:val="39"/>
        <w:ind w:firstLine="539"/>
        <w:jc w:val="both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pStyle w:val="39"/>
        <w:ind w:firstLine="539"/>
        <w:jc w:val="both"/>
      </w:pPr>
      <w:r>
        <w:t>мотивационную основу учебной деятельности, включающую социальные, учебно-познавательные и внешние мотивы;</w:t>
      </w:r>
    </w:p>
    <w:p>
      <w:pPr>
        <w:pStyle w:val="39"/>
        <w:ind w:firstLine="539"/>
        <w:jc w:val="both"/>
      </w:pPr>
      <w:r>
        <w:t>учебно-познавательный интерес к учебному материалу;</w:t>
      </w:r>
    </w:p>
    <w:p>
      <w:pPr>
        <w:pStyle w:val="39"/>
        <w:ind w:firstLine="539"/>
        <w:jc w:val="both"/>
      </w:pPr>
      <w: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pStyle w:val="39"/>
        <w:ind w:firstLine="539"/>
        <w:jc w:val="both"/>
      </w:pPr>
      <w: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pStyle w:val="39"/>
        <w:ind w:firstLine="539"/>
        <w:jc w:val="both"/>
      </w:pPr>
      <w:r>
        <w:t>способность к оценке своей учебной деятельности;</w:t>
      </w:r>
    </w:p>
    <w:p>
      <w:pPr>
        <w:pStyle w:val="39"/>
        <w:ind w:firstLine="539"/>
        <w:jc w:val="both"/>
      </w:pPr>
      <w: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pStyle w:val="39"/>
        <w:ind w:firstLine="539"/>
        <w:jc w:val="both"/>
      </w:pPr>
      <w:r>
        <w:t>знание основных моральных норм и ориентацию на их выполнение;</w:t>
      </w:r>
    </w:p>
    <w:p>
      <w:pPr>
        <w:pStyle w:val="39"/>
        <w:ind w:firstLine="539"/>
        <w:jc w:val="both"/>
      </w:pPr>
      <w: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pStyle w:val="39"/>
        <w:ind w:firstLine="539"/>
        <w:jc w:val="both"/>
      </w:pPr>
      <w:r>
        <w:t>потребность в двигательной активности, мобильность;</w:t>
      </w:r>
    </w:p>
    <w:p>
      <w:pPr>
        <w:pStyle w:val="39"/>
        <w:ind w:firstLine="539"/>
        <w:jc w:val="both"/>
      </w:pPr>
      <w: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pStyle w:val="39"/>
        <w:ind w:firstLine="539"/>
        <w:jc w:val="both"/>
      </w:pPr>
      <w: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pStyle w:val="39"/>
        <w:ind w:firstLine="539"/>
        <w:jc w:val="both"/>
      </w:pPr>
      <w: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pStyle w:val="39"/>
        <w:ind w:firstLine="539"/>
        <w:jc w:val="both"/>
      </w:pPr>
      <w:r>
        <w:t>овладение доступными видами искусства.</w:t>
      </w:r>
    </w:p>
    <w:p>
      <w:pPr>
        <w:pStyle w:val="39"/>
        <w:ind w:firstLine="539"/>
        <w:jc w:val="both"/>
      </w:pPr>
      <w:r>
        <w:t>2. Регулятивные УУД представлены следующими умениями:</w:t>
      </w:r>
    </w:p>
    <w:p>
      <w:pPr>
        <w:pStyle w:val="39"/>
        <w:ind w:firstLine="539"/>
        <w:jc w:val="both"/>
      </w:pPr>
      <w:r>
        <w:t>принимать и сохранять учебную задачу;</w:t>
      </w:r>
    </w:p>
    <w:p>
      <w:pPr>
        <w:pStyle w:val="39"/>
        <w:ind w:firstLine="539"/>
        <w:jc w:val="both"/>
      </w:pPr>
      <w: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pStyle w:val="39"/>
        <w:ind w:firstLine="539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39"/>
        <w:ind w:firstLine="539"/>
        <w:jc w:val="both"/>
      </w:pPr>
      <w:r>
        <w:t>осуществлять итоговый и пошаговый контроль по результату;</w:t>
      </w:r>
    </w:p>
    <w:p>
      <w:pPr>
        <w:pStyle w:val="39"/>
        <w:ind w:firstLine="539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pStyle w:val="39"/>
        <w:ind w:firstLine="539"/>
        <w:jc w:val="both"/>
      </w:pPr>
      <w: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pStyle w:val="39"/>
        <w:ind w:firstLine="539"/>
        <w:jc w:val="both"/>
      </w:pPr>
      <w: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pStyle w:val="39"/>
        <w:ind w:firstLine="539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pStyle w:val="39"/>
        <w:ind w:firstLine="539"/>
        <w:jc w:val="both"/>
      </w:pPr>
      <w:r>
        <w:t>использовать регулирующую и контролирующую функцию зрения в бытовой и учебной деятельности;</w:t>
      </w:r>
    </w:p>
    <w:p>
      <w:pPr>
        <w:pStyle w:val="39"/>
        <w:ind w:firstLine="539"/>
        <w:jc w:val="both"/>
      </w:pPr>
      <w:r>
        <w:t>осуществлять алгоритмизацию действий как основу компенсации.</w:t>
      </w:r>
    </w:p>
    <w:p>
      <w:pPr>
        <w:pStyle w:val="39"/>
        <w:ind w:firstLine="539"/>
        <w:jc w:val="both"/>
      </w:pPr>
      <w:r>
        <w:t>3. Познавательные УУД представлены следующими умениями:</w:t>
      </w:r>
    </w:p>
    <w:p>
      <w:pPr>
        <w:pStyle w:val="39"/>
        <w:ind w:firstLine="539"/>
        <w:jc w:val="both"/>
      </w:pPr>
      <w: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pStyle w:val="39"/>
        <w:ind w:firstLine="539"/>
        <w:jc w:val="both"/>
      </w:pPr>
      <w: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pStyle w:val="39"/>
        <w:ind w:firstLine="539"/>
        <w:jc w:val="both"/>
      </w:pPr>
      <w:r>
        <w:t>использовать знаково-символические средства, в том числе модели и схемы, для решения задач;</w:t>
      </w:r>
    </w:p>
    <w:p>
      <w:pPr>
        <w:pStyle w:val="39"/>
        <w:ind w:firstLine="539"/>
        <w:jc w:val="both"/>
      </w:pPr>
      <w:r>
        <w:t>строить сообщения в устной и письменной форме;</w:t>
      </w:r>
    </w:p>
    <w:p>
      <w:pPr>
        <w:pStyle w:val="39"/>
        <w:ind w:firstLine="539"/>
        <w:jc w:val="both"/>
      </w:pPr>
      <w:r>
        <w:t>ориентироваться на разнообразие способов решения задач;</w:t>
      </w:r>
    </w:p>
    <w:p>
      <w:pPr>
        <w:pStyle w:val="39"/>
        <w:ind w:firstLine="539"/>
        <w:jc w:val="both"/>
      </w:pPr>
      <w: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pStyle w:val="39"/>
        <w:ind w:firstLine="539"/>
        <w:jc w:val="both"/>
      </w:pPr>
      <w: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pStyle w:val="39"/>
        <w:ind w:firstLine="539"/>
        <w:jc w:val="both"/>
      </w:pPr>
      <w:r>
        <w:t>устанавливать причинно-следственные связи в изучаемом круге явлений;</w:t>
      </w:r>
    </w:p>
    <w:p>
      <w:pPr>
        <w:pStyle w:val="39"/>
        <w:ind w:firstLine="539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39"/>
        <w:ind w:firstLine="539"/>
        <w:jc w:val="both"/>
      </w:pPr>
      <w:r>
        <w:t>устанавливать аналогии;</w:t>
      </w:r>
    </w:p>
    <w:p>
      <w:pPr>
        <w:pStyle w:val="39"/>
        <w:ind w:firstLine="539"/>
        <w:jc w:val="both"/>
      </w:pPr>
      <w:r>
        <w:t>владеть рядом общих приемов решения задач;</w:t>
      </w:r>
    </w:p>
    <w:p>
      <w:pPr>
        <w:pStyle w:val="39"/>
        <w:ind w:firstLine="539"/>
        <w:jc w:val="both"/>
      </w:pPr>
      <w:r>
        <w:t>владеть компенсаторными способами познавательной деятельности.</w:t>
      </w:r>
    </w:p>
    <w:p>
      <w:pPr>
        <w:pStyle w:val="39"/>
        <w:ind w:firstLine="539"/>
        <w:jc w:val="both"/>
      </w:pPr>
      <w:r>
        <w:t>4. Коммуникативные УУД представлены следующими умениями:</w:t>
      </w:r>
    </w:p>
    <w:p>
      <w:pPr>
        <w:pStyle w:val="39"/>
        <w:ind w:firstLine="539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pStyle w:val="39"/>
        <w:ind w:firstLine="539"/>
        <w:jc w:val="both"/>
      </w:pPr>
      <w:r>
        <w:t>учитывать разные мнения и стремиться к координации различных позиций в сотрудничестве;</w:t>
      </w:r>
    </w:p>
    <w:p>
      <w:pPr>
        <w:pStyle w:val="39"/>
        <w:ind w:firstLine="539"/>
        <w:jc w:val="both"/>
      </w:pPr>
      <w:r>
        <w:t>формулировать собственное мнение и позицию;</w:t>
      </w:r>
    </w:p>
    <w:p>
      <w:pPr>
        <w:pStyle w:val="39"/>
        <w:ind w:firstLine="539"/>
        <w:jc w:val="both"/>
      </w:pPr>
      <w: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39"/>
        <w:ind w:firstLine="539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pStyle w:val="39"/>
        <w:ind w:firstLine="539"/>
        <w:jc w:val="both"/>
      </w:pPr>
      <w:r>
        <w:t>научиться адекватно использовать компенсаторные способы для решения различных коммуникативных задач;</w:t>
      </w:r>
    </w:p>
    <w:p>
      <w:pPr>
        <w:ind w:firstLine="709"/>
        <w:jc w:val="both"/>
        <w:rPr>
          <w:b/>
          <w:bCs/>
          <w:strike/>
        </w:rPr>
      </w:pPr>
      <w:r>
        <w:t>использовать невербальные средства общения для взаимодействия с партнером</w:t>
      </w:r>
    </w:p>
    <w:p>
      <w:pPr>
        <w:numPr>
          <w:ilvl w:val="0"/>
          <w:numId w:val="1"/>
        </w:numPr>
        <w:ind w:left="0" w:firstLine="709"/>
        <w:rPr>
          <w:color w:val="333333"/>
          <w:sz w:val="21"/>
          <w:szCs w:val="21"/>
        </w:rPr>
      </w:pPr>
      <w:r>
        <w:rPr>
          <w:b/>
          <w:bCs/>
          <w:shd w:val="clear" w:color="auto" w:fill="FFFFFF"/>
        </w:rPr>
        <w:t>Предметные РЕЗУЛЬТАТЫ</w:t>
      </w:r>
      <w:bookmarkEnd w:id="6"/>
    </w:p>
    <w:p>
      <w:pPr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</w:t>
      </w:r>
      <w:r>
        <w:rPr>
          <w:b/>
          <w:bCs/>
          <w:color w:val="333333"/>
        </w:rPr>
        <w:t> 3 классе</w:t>
      </w:r>
      <w:r>
        <w:rPr>
          <w:color w:val="333333"/>
        </w:rPr>
        <w:t> обучающийся достигнет следующих предметных результатов по отдельным темам программы по физической культуре: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прыжки через скакалку на двух ногах и попеременно на правой и левой ноге;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упражнения ритмической гимнастики, движения танцев галоп и полька;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>
      <w:pPr>
        <w:numPr>
          <w:ilvl w:val="0"/>
          <w:numId w:val="2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упражнения на развитие физических качеств, демонстрировать приросты в их показателях.</w:t>
      </w:r>
    </w:p>
    <w:p>
      <w:pPr>
        <w:ind w:firstLine="709"/>
        <w:contextualSpacing/>
        <w:jc w:val="both"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ind w:right="284"/>
        <w:contextualSpacing/>
      </w:pP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Тематический план.</w:t>
      </w: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Style w:val="2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45"/>
        <w:gridCol w:w="2126"/>
        <w:gridCol w:w="2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9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ЭОР и ЦОР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Лёгкая атлетика</w:t>
            </w:r>
          </w:p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Кроссовая подготовка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22</w:t>
            </w:r>
          </w:p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Гимнастика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Лыжная подготовка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Подвижные и спортивные игры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102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ind w:left="284" w:right="284" w:firstLine="851"/>
        <w:contextualSpacing/>
      </w:pPr>
    </w:p>
    <w:p>
      <w:pPr>
        <w:ind w:left="284" w:right="284" w:firstLine="851"/>
        <w:contextualSpacing/>
      </w:pPr>
    </w:p>
    <w:p>
      <w:pPr>
        <w:shd w:val="clear" w:color="auto" w:fill="FFFFFF"/>
        <w:rPr>
          <w:color w:val="181818"/>
          <w:sz w:val="22"/>
          <w:szCs w:val="22"/>
          <w:u w:val="single"/>
        </w:rPr>
      </w:pPr>
      <w:bookmarkStart w:id="7" w:name="_GoBack"/>
      <w:bookmarkEnd w:id="7"/>
    </w:p>
    <w:sectPr>
      <w:footerReference r:id="rId5" w:type="default"/>
      <w:pgSz w:w="11906" w:h="16838"/>
      <w:pgMar w:top="1134" w:right="850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338860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A7E3B"/>
    <w:multiLevelType w:val="multilevel"/>
    <w:tmpl w:val="4EBA7E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513B168E"/>
    <w:multiLevelType w:val="multilevel"/>
    <w:tmpl w:val="513B16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B"/>
    <w:rsid w:val="00021824"/>
    <w:rsid w:val="00057C96"/>
    <w:rsid w:val="000909CB"/>
    <w:rsid w:val="000B3E8C"/>
    <w:rsid w:val="00112895"/>
    <w:rsid w:val="001A3454"/>
    <w:rsid w:val="00246060"/>
    <w:rsid w:val="0028040E"/>
    <w:rsid w:val="002859C3"/>
    <w:rsid w:val="002C7A14"/>
    <w:rsid w:val="003D45C9"/>
    <w:rsid w:val="00474DF6"/>
    <w:rsid w:val="00477BD1"/>
    <w:rsid w:val="005814CB"/>
    <w:rsid w:val="005D5C1B"/>
    <w:rsid w:val="005D6093"/>
    <w:rsid w:val="00615071"/>
    <w:rsid w:val="0069660D"/>
    <w:rsid w:val="00711DAA"/>
    <w:rsid w:val="007D0768"/>
    <w:rsid w:val="00851516"/>
    <w:rsid w:val="00855AC3"/>
    <w:rsid w:val="00871C38"/>
    <w:rsid w:val="008832AC"/>
    <w:rsid w:val="008E7415"/>
    <w:rsid w:val="00944113"/>
    <w:rsid w:val="00972B6B"/>
    <w:rsid w:val="009E22D8"/>
    <w:rsid w:val="00A310CE"/>
    <w:rsid w:val="00B85EC9"/>
    <w:rsid w:val="00BE0B8B"/>
    <w:rsid w:val="00CF329A"/>
    <w:rsid w:val="00E82FAF"/>
    <w:rsid w:val="00EA54BD"/>
    <w:rsid w:val="00EB4196"/>
    <w:rsid w:val="00EC113B"/>
    <w:rsid w:val="00F07BBE"/>
    <w:rsid w:val="00F34CB4"/>
    <w:rsid w:val="00FB164F"/>
    <w:rsid w:val="00FE4CC0"/>
    <w:rsid w:val="689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qFormat/>
    <w:uiPriority w:val="1"/>
    <w:pPr>
      <w:widowControl w:val="0"/>
      <w:spacing w:before="67"/>
      <w:ind w:left="116"/>
      <w:outlineLvl w:val="1"/>
    </w:pPr>
    <w:rPr>
      <w:rFonts w:cstheme="minorBidi"/>
      <w:lang w:val="en-US" w:eastAsia="en-US"/>
    </w:rPr>
  </w:style>
  <w:style w:type="paragraph" w:styleId="4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5">
    <w:name w:val="heading 5"/>
    <w:basedOn w:val="1"/>
    <w:next w:val="1"/>
    <w:link w:val="32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b/>
      <w:color w:val="203864" w:themeColor="accent1" w:themeShade="80"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0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28"/>
    <w:qFormat/>
    <w:uiPriority w:val="1"/>
    <w:pPr>
      <w:widowControl w:val="0"/>
      <w:spacing w:before="69"/>
      <w:ind w:left="116"/>
    </w:pPr>
    <w:rPr>
      <w:rFonts w:cstheme="minorBidi"/>
      <w:sz w:val="22"/>
      <w:szCs w:val="22"/>
      <w:lang w:val="en-US" w:eastAsia="en-US"/>
    </w:rPr>
  </w:style>
  <w:style w:type="character" w:styleId="10">
    <w:name w:val="Emphasis"/>
    <w:qFormat/>
    <w:uiPriority w:val="0"/>
    <w:rPr>
      <w:i/>
      <w:iCs/>
    </w:rPr>
  </w:style>
  <w:style w:type="paragraph" w:styleId="11">
    <w:name w:val="footer"/>
    <w:basedOn w:val="1"/>
    <w:link w:val="25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character" w:styleId="13">
    <w:name w:val="Hyperlink"/>
    <w:basedOn w:val="6"/>
    <w:semiHidden/>
    <w:unhideWhenUsed/>
    <w:uiPriority w:val="99"/>
    <w:rPr>
      <w:color w:val="0000FF"/>
      <w:u w:val="single"/>
    </w:rPr>
  </w:style>
  <w:style w:type="paragraph" w:styleId="14">
    <w:name w:val="Normal (Web)"/>
    <w:basedOn w:val="1"/>
    <w:uiPriority w:val="99"/>
    <w:pPr>
      <w:spacing w:before="100" w:beforeAutospacing="1" w:after="100" w:afterAutospacing="1"/>
    </w:pPr>
  </w:style>
  <w:style w:type="character" w:styleId="15">
    <w:name w:val="Strong"/>
    <w:qFormat/>
    <w:uiPriority w:val="22"/>
    <w:rPr>
      <w:rFonts w:cs="Times New Roman"/>
      <w:b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eastAsia="ru-RU"/>
    </w:rPr>
  </w:style>
  <w:style w:type="character" w:customStyle="1" w:styleId="18">
    <w:name w:val="Заголовок 2 Знак"/>
    <w:basedOn w:val="6"/>
    <w:link w:val="3"/>
    <w:uiPriority w:val="1"/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19">
    <w:name w:val="Абзац списка1"/>
    <w:basedOn w:val="1"/>
    <w:uiPriority w:val="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20">
    <w:name w:val="List Paragraph"/>
    <w:basedOn w:val="1"/>
    <w:link w:val="38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22">
    <w:name w:val="Сетка таблицы1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3">
    <w:name w:val="Сетка таблицы11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4">
    <w:name w:val="Верхний колонтитул Знак"/>
    <w:basedOn w:val="6"/>
    <w:link w:val="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Нижний колонтитул Знак"/>
    <w:basedOn w:val="6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7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7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customStyle="1" w:styleId="28">
    <w:name w:val="Основной текст Знак"/>
    <w:basedOn w:val="6"/>
    <w:link w:val="9"/>
    <w:uiPriority w:val="1"/>
    <w:rPr>
      <w:rFonts w:ascii="Times New Roman" w:hAnsi="Times New Roman" w:eastAsia="Times New Roman"/>
      <w:lang w:val="en-US"/>
    </w:rPr>
  </w:style>
  <w:style w:type="paragraph" w:styleId="29">
    <w:name w:val="No Spacing"/>
    <w:basedOn w:val="1"/>
    <w:qFormat/>
    <w:uiPriority w:val="1"/>
    <w:pPr>
      <w:spacing w:before="100" w:beforeAutospacing="1" w:after="100" w:afterAutospacing="1"/>
    </w:pPr>
  </w:style>
  <w:style w:type="character" w:customStyle="1" w:styleId="30">
    <w:name w:val="Текст выноски Знак"/>
    <w:basedOn w:val="6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1">
    <w:name w:val="Заголовок 4 Знак"/>
    <w:basedOn w:val="6"/>
    <w:link w:val="4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4"/>
      <w:szCs w:val="24"/>
      <w:lang w:eastAsia="ru-RU"/>
    </w:rPr>
  </w:style>
  <w:style w:type="character" w:customStyle="1" w:styleId="32">
    <w:name w:val="Заголовок 5 Знак"/>
    <w:basedOn w:val="6"/>
    <w:link w:val="5"/>
    <w:uiPriority w:val="9"/>
    <w:rPr>
      <w:rFonts w:asciiTheme="majorHAnsi" w:hAnsiTheme="majorHAnsi" w:eastAsiaTheme="majorEastAsia" w:cstheme="majorBidi"/>
      <w:b/>
      <w:color w:val="203864" w:themeColor="accent1" w:themeShade="80"/>
      <w:sz w:val="28"/>
      <w:szCs w:val="24"/>
      <w:lang w:eastAsia="ru-RU"/>
    </w:rPr>
  </w:style>
  <w:style w:type="character" w:customStyle="1" w:styleId="33">
    <w:name w:val="c6"/>
    <w:basedOn w:val="6"/>
    <w:uiPriority w:val="0"/>
  </w:style>
  <w:style w:type="character" w:customStyle="1" w:styleId="34">
    <w:name w:val="c16"/>
    <w:basedOn w:val="6"/>
    <w:uiPriority w:val="0"/>
  </w:style>
  <w:style w:type="character" w:customStyle="1" w:styleId="35">
    <w:name w:val="ff2"/>
    <w:basedOn w:val="6"/>
    <w:uiPriority w:val="0"/>
  </w:style>
  <w:style w:type="character" w:customStyle="1" w:styleId="36">
    <w:name w:val="ff1"/>
    <w:basedOn w:val="6"/>
    <w:uiPriority w:val="0"/>
  </w:style>
  <w:style w:type="paragraph" w:customStyle="1" w:styleId="37">
    <w:name w:val="Без интервала1"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8">
    <w:name w:val="Абзац списка Знак"/>
    <w:link w:val="20"/>
    <w:qFormat/>
    <w:locked/>
    <w:uiPriority w:val="99"/>
    <w:rPr>
      <w:rFonts w:ascii="Calibri" w:hAnsi="Calibri" w:eastAsia="Times New Roman" w:cs="Times New Roman"/>
      <w:lang w:eastAsia="ru-RU"/>
    </w:rPr>
  </w:style>
  <w:style w:type="paragraph" w:customStyle="1" w:styleId="3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6551</Words>
  <Characters>37343</Characters>
  <Lines>311</Lines>
  <Paragraphs>87</Paragraphs>
  <TotalTime>6</TotalTime>
  <ScaleCrop>false</ScaleCrop>
  <LinksUpToDate>false</LinksUpToDate>
  <CharactersWithSpaces>43807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2023-09-28T03:51:00Z</dcterms:created>
  <dc:creator>Штаймец Александр Витальевич</dc:creator>
  <cp:lastModifiedBy>Asus</cp:lastModifiedBy>
  <cp:lastPrinted>2023-09-30T05:54:00Z</cp:lastPrinted>
  <dcterms:modified xsi:type="dcterms:W3CDTF">2023-10-22T15:04:15Z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32F68E5002D648D28F50A69D95483957</vt:lpwstr>
  </property>
</Properties>
</file>