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Государственное казенное общеобразовательное учреждение «Специальная (коррекционная) школа-интернат № 68»</w:t>
      </w:r>
    </w:p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г. Орск Оренбургской области</w:t>
      </w:r>
      <w:r>
        <w:rPr>
          <w:rFonts w:ascii="Times New Roman" w:hAnsi="Times New Roman" w:eastAsia="Times New Roman"/>
          <w:sz w:val="24"/>
          <w:szCs w:val="24"/>
        </w:rPr>
        <w:t> </w:t>
      </w:r>
    </w:p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sz w:val="24"/>
          <w:szCs w:val="24"/>
        </w:rPr>
      </w:pPr>
    </w:p>
    <w:tbl>
      <w:tblPr>
        <w:tblStyle w:val="165"/>
        <w:tblpPr w:leftFromText="180" w:rightFromText="180" w:vertAnchor="text" w:tblpX="-200"/>
        <w:tblW w:w="9920" w:type="dxa"/>
        <w:tblInd w:w="-115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149"/>
        <w:gridCol w:w="3385"/>
        <w:gridCol w:w="3386"/>
      </w:tblGrid>
      <w:t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Рассмотрена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на заседании МО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Протокол № 4  от 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«30» августа 2023 г.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Согласована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зам. директора по УВР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_______ М.А.Колиниченко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«31» августа 2023 г.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Утверждаю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И.О. директора школы-интерната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__________ Н.В. Смалий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Приказ № 83/5</w:t>
            </w:r>
          </w:p>
          <w:p>
            <w:pPr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от «31» августа 2023 г.</w:t>
            </w:r>
          </w:p>
        </w:tc>
      </w:tr>
    </w:tbl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АДАПТИРОВАННАЯ РАБОЧАЯ ПРОГРАММА</w:t>
      </w:r>
      <w:r>
        <w:rPr>
          <w:rFonts w:ascii="Times New Roman" w:hAnsi="Times New Roman" w:eastAsia="Times New Roman"/>
          <w:sz w:val="24"/>
          <w:szCs w:val="24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по окружающему миру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  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для слабослышащих и позднооглохших обучающихся (вариант 2.2.)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4 класса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на        2023 - 2024 учебный год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</w:rPr>
      </w:pPr>
    </w:p>
    <w:p>
      <w:pPr>
        <w:spacing w:after="0" w:line="240" w:lineRule="auto"/>
        <w:rPr>
          <w:rFonts w:ascii="Times New Roman" w:hAnsi="Times New Roman" w:eastAsia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 </w:t>
      </w:r>
    </w:p>
    <w:tbl>
      <w:tblPr>
        <w:tblStyle w:val="158"/>
        <w:tblW w:w="93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7"/>
        <w:gridCol w:w="6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30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Принята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Протокол педагогического совета № 6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от «31» августа 2023 г.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 </w:t>
            </w:r>
          </w:p>
        </w:tc>
        <w:tc>
          <w:tcPr>
            <w:tcW w:w="62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                                 Разработана</w:t>
            </w:r>
          </w:p>
          <w:p>
            <w:pPr>
              <w:spacing w:after="0" w:line="240" w:lineRule="auto"/>
              <w:ind w:hanging="2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Пиминовой Анастасией Алексеевной</w:t>
            </w:r>
          </w:p>
          <w:p>
            <w:pPr>
              <w:spacing w:after="0" w:line="240" w:lineRule="auto"/>
              <w:ind w:hanging="2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учителем начальных классов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     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</w:rPr>
      </w:pPr>
    </w:p>
    <w:p>
      <w:pPr>
        <w:spacing w:after="0" w:line="240" w:lineRule="auto"/>
        <w:rPr>
          <w:rFonts w:ascii="Times New Roman" w:hAnsi="Times New Roman" w:eastAsia="Times New Roman"/>
          <w:b/>
        </w:rPr>
      </w:pPr>
    </w:p>
    <w:p>
      <w:pPr>
        <w:spacing w:after="0" w:line="240" w:lineRule="auto"/>
        <w:rPr>
          <w:rFonts w:ascii="Times New Roman" w:hAnsi="Times New Roman" w:eastAsia="Times New Roman"/>
          <w:b/>
        </w:rPr>
      </w:pPr>
    </w:p>
    <w:p>
      <w:pPr>
        <w:spacing w:after="0" w:line="240" w:lineRule="auto"/>
        <w:rPr>
          <w:rFonts w:ascii="Times New Roman" w:hAnsi="Times New Roman" w:eastAsia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</w:rPr>
        <w:sectPr>
          <w:headerReference r:id="rId5" w:type="default"/>
          <w:footerReference r:id="rId6" w:type="default"/>
          <w:pgSz w:w="11906" w:h="16838"/>
          <w:pgMar w:top="1134" w:right="851" w:bottom="1134" w:left="1701" w:header="720" w:footer="709" w:gutter="0"/>
          <w:pgNumType w:start="1"/>
          <w:cols w:space="720" w:num="1"/>
        </w:sectPr>
      </w:pPr>
      <w:r>
        <w:rPr>
          <w:rFonts w:ascii="Times New Roman" w:hAnsi="Times New Roman" w:eastAsia="Times New Roman"/>
          <w:b/>
        </w:rPr>
        <w:t>Орск, 2023  г.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  <w:t>Пояснительная записка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ind w:right="283" w:hanging="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Исходными документами для составления рабочей программы являются:</w:t>
      </w:r>
    </w:p>
    <w:p>
      <w:pPr>
        <w:numPr>
          <w:ilvl w:val="0"/>
          <w:numId w:val="1"/>
        </w:numPr>
        <w:spacing w:after="0" w:line="240" w:lineRule="auto"/>
        <w:ind w:right="283" w:hanging="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Федеральный закон от 29.12.2012 г. № 273-ФЗ «Об образовании в Российской Федерации» ст.28;</w:t>
      </w:r>
    </w:p>
    <w:p>
      <w:pPr>
        <w:tabs>
          <w:tab w:val="left" w:pos="142"/>
          <w:tab w:val="left" w:pos="9072"/>
        </w:tabs>
        <w:spacing w:after="0" w:line="240" w:lineRule="auto"/>
        <w:ind w:left="718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2.Приказ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1462"/>
          <w:tab w:val="left" w:pos="9072"/>
        </w:tabs>
        <w:spacing w:after="0" w:line="240" w:lineRule="auto"/>
        <w:ind w:left="720"/>
        <w:jc w:val="both"/>
        <w:rPr>
          <w:rFonts w:ascii="Times New Roman" w:hAnsi="Times New Roman" w:eastAsia="Times New Roman"/>
          <w:strike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3. Приказ Министерства Просвещения Российской Федерации от 24 ноября 2022 года № 1023 «Об утверждении федеральной образовательной программы начального общего  образования для обучающихся с ограниченными возможностями здоровья;</w:t>
      </w:r>
    </w:p>
    <w:p>
      <w:pPr>
        <w:spacing w:after="0" w:line="240" w:lineRule="auto"/>
        <w:ind w:left="720" w:right="283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4.Приказ Минпросвещения России от 21.09.2022 N 858;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учебников; (Зарегистрировано в Минюсте России 01.11.2022 N 70799).</w:t>
      </w:r>
    </w:p>
    <w:p>
      <w:pPr>
        <w:spacing w:after="0" w:line="240" w:lineRule="auto"/>
        <w:ind w:left="720" w:right="283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5. Приказ Министерства просвещения Российской Федерации от 21.07.2023 № 556; О внесении изменений в приложения № 1 и № 2 к приказу Министерства просвещения Российской Федерации от 21 сентября 2022 г. № 858 &amp;quot;Об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учебников; (Зарегистрирован 28.07.2023 № 74502)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993"/>
          <w:tab w:val="left" w:pos="1418"/>
        </w:tabs>
        <w:spacing w:after="0" w:line="240" w:lineRule="auto"/>
        <w:ind w:left="718" w:right="283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6. Авторская программа «Окружающий мир» </w:t>
      </w:r>
      <w:r>
        <w:rPr>
          <w:rFonts w:ascii="Times New Roman" w:hAnsi="Times New Roman" w:eastAsia="Times New Roman"/>
          <w:sz w:val="24"/>
          <w:szCs w:val="24"/>
        </w:rPr>
        <w:t>М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. А. </w:t>
      </w:r>
      <w:r>
        <w:rPr>
          <w:rFonts w:ascii="Times New Roman" w:hAnsi="Times New Roman" w:eastAsia="Times New Roman"/>
          <w:sz w:val="24"/>
          <w:szCs w:val="24"/>
        </w:rPr>
        <w:t>Зыкова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1-4 класс,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993"/>
          <w:tab w:val="left" w:pos="1418"/>
        </w:tabs>
        <w:spacing w:after="0" w:line="240" w:lineRule="auto"/>
        <w:ind w:left="660" w:right="283"/>
        <w:jc w:val="both"/>
        <w:rPr>
          <w:rFonts w:ascii="Times New Roman" w:hAnsi="Times New Roman" w:eastAsia="Times New Roman"/>
          <w:strike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Москва, «Просвещение», 20</w:t>
      </w:r>
      <w:r>
        <w:rPr>
          <w:rFonts w:ascii="Times New Roman" w:hAnsi="Times New Roman" w:eastAsia="Times New Roman"/>
          <w:sz w:val="24"/>
          <w:szCs w:val="24"/>
        </w:rPr>
        <w:t xml:space="preserve">23 </w:t>
      </w:r>
      <w:r>
        <w:rPr>
          <w:rFonts w:ascii="Times New Roman" w:hAnsi="Times New Roman" w:eastAsia="Times New Roman"/>
          <w:color w:val="000000"/>
          <w:sz w:val="24"/>
          <w:szCs w:val="24"/>
        </w:rPr>
        <w:t>г.;</w:t>
      </w:r>
    </w:p>
    <w:p>
      <w:pPr>
        <w:tabs>
          <w:tab w:val="left" w:pos="993"/>
          <w:tab w:val="left" w:pos="1418"/>
        </w:tabs>
        <w:spacing w:after="0" w:line="240" w:lineRule="auto"/>
        <w:ind w:left="66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7. Учебный план на 2023 – 2024 учебный год ГКОУ «Специальная (коррекционная) школа-интернат № 68».</w:t>
      </w:r>
    </w:p>
    <w:p>
      <w:pPr>
        <w:spacing w:after="0" w:line="240" w:lineRule="auto"/>
        <w:ind w:right="283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200" w:after="0" w:line="240" w:lineRule="auto"/>
        <w:ind w:right="283"/>
        <w:jc w:val="both"/>
        <w:rPr>
          <w:rFonts w:ascii="Times New Roman" w:hAnsi="Times New Roman" w:eastAsia="Times New Roman"/>
          <w:sz w:val="24"/>
          <w:szCs w:val="24"/>
        </w:rPr>
      </w:pPr>
      <w:r>
        <w:br w:type="page"/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before="200" w:after="0" w:line="240" w:lineRule="auto"/>
        <w:ind w:right="283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</w:t>
      </w:r>
    </w:p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Цели изучения учебного предмета «Окружающий мир»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strike/>
          <w:color w:val="7030A0"/>
          <w:sz w:val="24"/>
          <w:szCs w:val="24"/>
        </w:rPr>
      </w:pPr>
      <w:r>
        <w:rPr>
          <w:rFonts w:ascii="Times New Roman" w:hAnsi="Times New Roman" w:eastAsia="Times New Roman"/>
          <w:b/>
          <w:i/>
          <w:color w:val="000000"/>
          <w:sz w:val="24"/>
          <w:szCs w:val="24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Целью изучения предмета «Окружающий мир» является</w:t>
      </w:r>
      <w:r>
        <w:rPr>
          <w:rFonts w:ascii="Times New Roman" w:hAnsi="Times New Roman" w:eastAsia="Times New Roman"/>
          <w:sz w:val="24"/>
          <w:szCs w:val="24"/>
        </w:rPr>
        <w:t>: 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Программа определяет ряд </w:t>
      </w:r>
      <w:r>
        <w:rPr>
          <w:rFonts w:ascii="Times New Roman" w:hAnsi="Times New Roman" w:eastAsia="Times New Roman"/>
          <w:b/>
          <w:i/>
          <w:sz w:val="24"/>
          <w:szCs w:val="24"/>
        </w:rPr>
        <w:t xml:space="preserve">задач, </w:t>
      </w:r>
      <w:r>
        <w:rPr>
          <w:rFonts w:ascii="Times New Roman" w:hAnsi="Times New Roman" w:eastAsia="Times New Roman"/>
          <w:sz w:val="24"/>
          <w:szCs w:val="24"/>
        </w:rPr>
        <w:t xml:space="preserve">решение которых направлено на достижение основных целей начального природоведческого образования: </w:t>
      </w:r>
    </w:p>
    <w:p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сообщить школьникам элементарные сведения о неживой и живой природе и труде людей, о близлежащем окружении школы, о своей области (крае, республике), об изменениях природы и труда людей по временам года; </w:t>
      </w:r>
    </w:p>
    <w:p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обогатить личный опыт учащихся путём проведения с ними систематических наблюдений за живой и неживой природой; </w:t>
      </w:r>
    </w:p>
    <w:p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раскрыть некоторые доступные для детей этого возраста взаимосвязи предметов и явлений природы; показать влияние изменений в природе на труд человека; </w:t>
      </w:r>
    </w:p>
    <w:p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дать учащимся некоторые знания о значении охраны природы; </w:t>
      </w:r>
    </w:p>
    <w:p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дать учащимся некоторые знания о значении охраны природы, познакомить с мероприятиями по охране природы в данной местности (крае, республике); </w:t>
      </w:r>
    </w:p>
    <w:p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дать первоначальные знания об организме человека и охране его здоровья. </w:t>
      </w:r>
    </w:p>
    <w:p>
      <w:pPr>
        <w:spacing w:after="44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• обучение построению связных речевых высказываний, 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• накопление словарного запаса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ind w:right="63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Коррекционная направленность </w:t>
      </w:r>
      <w:r>
        <w:rPr>
          <w:rFonts w:ascii="Times New Roman" w:hAnsi="Times New Roman" w:eastAsia="Times New Roman"/>
          <w:sz w:val="24"/>
          <w:szCs w:val="24"/>
        </w:rPr>
        <w:t xml:space="preserve">курса связана с реализацией ряда условий: </w:t>
      </w:r>
    </w:p>
    <w:p>
      <w:pPr>
        <w:tabs>
          <w:tab w:val="center" w:pos="2229"/>
          <w:tab w:val="center" w:pos="4027"/>
          <w:tab w:val="center" w:pos="4830"/>
          <w:tab w:val="center" w:pos="5800"/>
          <w:tab w:val="center" w:pos="6771"/>
          <w:tab w:val="center" w:pos="7752"/>
          <w:tab w:val="center" w:pos="8730"/>
          <w:tab w:val="right" w:pos="10277"/>
        </w:tabs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•индивидуальный </w:t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 xml:space="preserve">подход к учащимся </w:t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 xml:space="preserve">в сочетании с </w:t>
      </w: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t xml:space="preserve">широким использованием коллективных и групповых форм работы;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•насыщение учебного процесса активными формами деятельности (как речевой, так и наглядно-практической);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•формирование речевого поведения;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•работа над речью в связи с формированием природоведческих знаний, умений; </w:t>
      </w:r>
    </w:p>
    <w:p>
      <w:pPr>
        <w:spacing w:after="0" w:line="240" w:lineRule="auto"/>
        <w:ind w:right="7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•обучение приёмам умственной деятельности на специфических для природоведения видах учебных занятий как средство развития мышления глухих детей и успешного овладения природоведческими понятиями;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•усиление работы над обобщениями как средство повышения качества усвоения знаний, умений, умственного развития учащихся. </w:t>
      </w:r>
    </w:p>
    <w:p>
      <w:pPr>
        <w:tabs>
          <w:tab w:val="left" w:pos="1134"/>
        </w:tabs>
        <w:spacing w:after="0" w:line="240" w:lineRule="auto"/>
        <w:ind w:hanging="2"/>
        <w:jc w:val="center"/>
        <w:rPr>
          <w:strike/>
        </w:rPr>
      </w:pPr>
      <w:r>
        <w:rPr>
          <w:strike/>
        </w:rPr>
        <w:t xml:space="preserve"> </w:t>
      </w:r>
    </w:p>
    <w:p>
      <w:pPr>
        <w:tabs>
          <w:tab w:val="left" w:pos="1134"/>
        </w:tabs>
        <w:spacing w:after="0" w:line="240" w:lineRule="auto"/>
        <w:ind w:hanging="2"/>
        <w:jc w:val="center"/>
        <w:rPr>
          <w:rFonts w:ascii="Times New Roman" w:hAnsi="Times New Roman" w:eastAsia="Times New Roman"/>
          <w:strike/>
          <w:color w:val="7030A0"/>
          <w:sz w:val="24"/>
          <w:szCs w:val="24"/>
        </w:rPr>
      </w:pPr>
      <w:r>
        <w:rPr>
          <w:rFonts w:ascii="Times New Roman" w:hAnsi="Times New Roman" w:eastAsia="Times New Roman"/>
          <w:b/>
        </w:rPr>
        <w:t>М</w:t>
      </w:r>
      <w:r>
        <w:rPr>
          <w:rFonts w:ascii="Times New Roman" w:hAnsi="Times New Roman" w:eastAsia="Times New Roman"/>
          <w:b/>
          <w:sz w:val="24"/>
          <w:szCs w:val="24"/>
        </w:rPr>
        <w:t>есто предмета в учебном плане</w:t>
      </w:r>
    </w:p>
    <w:p>
      <w:pPr>
        <w:tabs>
          <w:tab w:val="left" w:pos="1134"/>
        </w:tabs>
        <w:spacing w:after="0" w:line="240" w:lineRule="auto"/>
        <w:ind w:hanging="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Учебный план ГКОУ «Специальная (коррекционная) школа-интерната № 68» на</w:t>
      </w:r>
    </w:p>
    <w:p>
      <w:pPr>
        <w:tabs>
          <w:tab w:val="left" w:pos="1134"/>
        </w:tabs>
        <w:spacing w:after="0" w:line="240" w:lineRule="auto"/>
        <w:ind w:hanging="2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изучение предмета «Окружающий мир»  в 4 классе отводится 2 учебных часа в неделю, всего 68  учебных часов в год.</w:t>
      </w:r>
    </w:p>
    <w:p>
      <w:pPr>
        <w:spacing w:after="0" w:line="240" w:lineRule="auto"/>
        <w:ind w:right="141"/>
        <w:jc w:val="both"/>
        <w:rPr>
          <w:rFonts w:ascii="Times New Roman" w:hAnsi="Times New Roman" w:eastAsia="Times New Roman"/>
          <w:b/>
          <w:color w:val="00000A"/>
          <w:sz w:val="24"/>
          <w:szCs w:val="24"/>
        </w:rPr>
      </w:pPr>
    </w:p>
    <w:p>
      <w:pPr>
        <w:spacing w:after="0" w:line="240" w:lineRule="auto"/>
        <w:ind w:left="851" w:right="141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 Содержание учебного предмета/учебного курса/учебного модуля</w:t>
      </w:r>
    </w:p>
    <w:p>
      <w:pPr>
        <w:tabs>
          <w:tab w:val="left" w:pos="1134"/>
        </w:tabs>
        <w:spacing w:after="0" w:line="240" w:lineRule="auto"/>
        <w:ind w:right="283" w:hanging="2"/>
        <w:rPr>
          <w:rFonts w:ascii="Times New Roman" w:hAnsi="Times New Roman" w:eastAsia="Times New Roman"/>
          <w:b/>
          <w:sz w:val="24"/>
          <w:szCs w:val="24"/>
        </w:rPr>
      </w:pPr>
    </w:p>
    <w:p>
      <w:pPr>
        <w:tabs>
          <w:tab w:val="left" w:pos="1134"/>
        </w:tabs>
        <w:spacing w:after="0" w:line="240" w:lineRule="auto"/>
        <w:ind w:right="283" w:hanging="2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4 класс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I. Человек и общество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Страны мира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Общее представление о многообразии стран, народов на Земле. Знакомство с несколькими странами. Россия на карте полушарий и глобусе. Дружба между народами.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Моё здоровье Ценность здоровья и здорового образа жизни.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Предупреждение простудных заболеваний.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Витамины и полезное питание.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Уборка жилого помещения. Уход за одеждой и обувью.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Оказание элементарной доврачебной медицинской помощи при легких травмах (ушиб, порез, ожог, обморожение, перегрев).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Номера телефонов экстренной помощи. Пользование доступными средствами связи при критических ситуациях и обращение за необходимой помощью.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Забота о здоровье и безопасности окружающих людей – нравственный долг каждого человека.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Моя семья. Семейные традиции. Детские игры и забавы.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Профессии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д.).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Профессии людей. Особенности труда людей родного края, их профессии. Трудовая деятельность и её значение в жизни человека.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Профессии людей с ограниченными возможностями здоровья. Сведения об известных деятелях науки и искусства.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Культурная жизнь общества. Виды сценического искусства (театр, балет, опера, концерт и др.), учреждения культуры и культурно-массовые мероприятия (музеи, выставки).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Возможности и способности лиц с нарушениями слуха в приобщении к культурной жизни общества.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Правила поведения в обществе и этикет. Культура поведения в обществе. Речевой этикет. Предупреждение конфликтных ситуаций, конструктивный подход к разрешению конфликтов. Уважительное отношение к членам коллектива.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II. Человек и природа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Наша планета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Общее представление о Земле, её форме. Глобус как модель Земного шара. Части света. Материки, океаны, их названия, расположение на глобусе и карте. Карта полушарий. Разнообразие природных и климатических условий в разных точках Земли.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Формы земной поверхности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Формы земной поверхности: равнины, горы, холмы, овраги (общее представление). Особенности поверхности родного края (краткая характеристика на основе наблюдений).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Реки и водоёмы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Разнообразие водных ресурсов (океан, море, река, озеро); использование человеком. Реки и водоёмы родного края (названия, краткая характеристика).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Неживая природа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Неживая и живая природа. Явления природы.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Природные объекты и предметы, созданные человеком. Искусственный ландшафт (объекты, созданные человеком – искусственный водоём, ров, насыпной холм и др.).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Твёрдые тела, жидкости, газы. Примеры твердых тел: камень, соль, сахар. Простейшие практические работы с ними и жидкостью. Круговорот воды в природе.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Почва, её состав, значение для живой природы и для хозяйственной жизни человека.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Погода, её составляющие (температура воздуха, облачность, осадки, ветер). Предсказание погоды и его значение в жизни людей.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Неживая природа в разные времена года. Состояние почвы и водоёмов: замерзание и оттаивание почвы, накопление влаги в почве, ледоход, половодье.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наблюдений.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Растительный мир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Природные зоны России. Арктические пустыни, тундра, лесотундра, тайга, смешанные и широколиственные леса, лесостепи, степи, полупустыни и пустыни. Растения родного края, названия, краткая характеристика на основе наблюдений.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Растения поля. Зерновые культуры, их внешний вид, выращивание и использование человеком.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Комнатные растения, уход за ними и размножение разными способами (стеблевым и листовым черенкованием, отпрысками, частями корневища, усами).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Выращивание рассады для огорода или цветника.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Животный мир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Животные, их разнообразие и различия. Классификация представителей животного мира: позвоночные и беспозвоночные животные (основные отличительные особенности внешнего вида и строения).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Человек. Первобытный человек.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Среда обитания диких животных – 2-3 примера по выбору (белый медведь, пингвин, слон, жираф, синица, кукушка).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Животные родного края, названия, краткая характеристика на основе наблюдений.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Охрана природы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Бережное отношение человека к животным и растениям. Правила поведения в природе.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Воспитание первоначальной экологической культуры. Охрана природных богатств: воды, воздуха, растительного и животного мира. Заповедники, национальные парки, их роль в охране природы.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Правила безопасного поведения </w:t>
      </w:r>
    </w:p>
    <w:p>
      <w:pPr>
        <w:spacing w:after="0" w:line="240" w:lineRule="auto"/>
        <w:ind w:right="14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Правила безопасного поведения при грозе, сильном ветре, урагане, землетрясении.</w:t>
      </w:r>
    </w:p>
    <w:p>
      <w:pPr>
        <w:spacing w:after="0" w:line="240" w:lineRule="auto"/>
        <w:ind w:right="141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ind w:right="141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ind w:right="141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Планируемые результаты освоения учебного предмета</w:t>
      </w:r>
    </w:p>
    <w:p>
      <w:pPr>
        <w:widowControl w:val="0"/>
        <w:spacing w:before="240" w:after="0"/>
        <w:ind w:firstLine="540"/>
        <w:jc w:val="both"/>
        <w:rPr>
          <w:rFonts w:ascii="Times New Roman" w:hAnsi="Times New Roman" w:eastAsia="Times New Roman"/>
          <w:b/>
          <w:sz w:val="24"/>
          <w:szCs w:val="24"/>
        </w:rPr>
      </w:pPr>
      <w:bookmarkStart w:id="0" w:name="_heading=h.4fp5gg21sr59" w:colFirst="0" w:colLast="0"/>
      <w:bookmarkEnd w:id="0"/>
      <w:r>
        <w:rPr>
          <w:rFonts w:ascii="Times New Roman" w:hAnsi="Times New Roman" w:eastAsia="Times New Roman"/>
          <w:b/>
          <w:sz w:val="24"/>
          <w:szCs w:val="24"/>
        </w:rPr>
        <w:t>1. Личностные УУД включают:</w:t>
      </w:r>
    </w:p>
    <w:p>
      <w:pPr>
        <w:widowControl w:val="0"/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>
      <w:pPr>
        <w:widowControl w:val="0"/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мотивационную основу учебной деятельности, включающую социальные, учебно-познавательные и внешние мотивы;</w:t>
      </w:r>
    </w:p>
    <w:p>
      <w:pPr>
        <w:widowControl w:val="0"/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учебно-познавательный интерес к учебному материалу;</w:t>
      </w:r>
    </w:p>
    <w:p>
      <w:pPr>
        <w:widowControl w:val="0"/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>
      <w:pPr>
        <w:widowControl w:val="0"/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>
      <w:pPr>
        <w:widowControl w:val="0"/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способность к оценке своей учебной деятельности;</w:t>
      </w:r>
    </w:p>
    <w:p>
      <w:pPr>
        <w:widowControl w:val="0"/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>
      <w:pPr>
        <w:widowControl w:val="0"/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знание основных моральных норм и ориентацию на их выполнение;</w:t>
      </w:r>
    </w:p>
    <w:p>
      <w:pPr>
        <w:widowControl w:val="0"/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установку на здоровый образ жизни (в том числе охрану анализаторов) и ее реализацию в реальном поведении и поступках;</w:t>
      </w:r>
    </w:p>
    <w:p>
      <w:pPr>
        <w:widowControl w:val="0"/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потребность в двигательной активности, мобильность;</w:t>
      </w:r>
    </w:p>
    <w:p>
      <w:pPr>
        <w:widowControl w:val="0"/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ориентацию на самостоятельность, активность, социально-бытовую независимость в доступных видах деятельности;</w:t>
      </w:r>
    </w:p>
    <w:p>
      <w:pPr>
        <w:widowControl w:val="0"/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>
      <w:pPr>
        <w:widowControl w:val="0"/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>
      <w:pPr>
        <w:widowControl w:val="0"/>
        <w:spacing w:after="0"/>
        <w:ind w:firstLine="540"/>
        <w:jc w:val="both"/>
        <w:rPr>
          <w:rFonts w:ascii="Times New Roman" w:hAnsi="Times New Roman" w:eastAsia="Times New Roman"/>
          <w:strike/>
          <w:color w:val="7030A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овладение доступными видами искусства.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2. Регулятивные УУД представлены следующими умениями: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принимать и сохранять учебную задачу;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осуществлять итоговый и пошаговый контроль по результату;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использовать регулирующую и контролирующую функцию зрения в бытовой и учебной деятельности;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осуществлять алгоритмизацию действий как основу компенсации.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3. Познавательные УУД представлены следующими умениями: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использовать знаково-символические средства, в том числе модели и схемы, для решения задач;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строить сообщения в устной и письменной форме;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ориентироваться на разнообразие способов решения задач;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осуществлять аналитико-синтетическую деятельность (сравнение, сериацию и классификацию), выбирая основания и критерии для указанных логических операций;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устанавливать причинно-следственные связи в изучаемом круге явлений;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устанавливать аналогии;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владеть рядом общих приемов решения задач;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владеть компенсаторными способами познавательной деятельности.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4. Коммуникативные УУД представлены следующими умениями: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формулировать собственное мнение и позицию;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научиться адекватно использовать компенсаторные способы для решения различных коммуникативных задач;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4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использовать невербальные средства общения для взаимодействия с партнером.</w:t>
      </w:r>
    </w:p>
    <w:p>
      <w:pPr>
        <w:pStyle w:val="4"/>
        <w:keepLines w:val="0"/>
        <w:spacing w:before="240" w:after="60" w:line="240" w:lineRule="auto"/>
        <w:ind w:hanging="2"/>
        <w:jc w:val="center"/>
        <w:rPr>
          <w:rFonts w:ascii="Times New Roman" w:hAnsi="Times New Roman" w:eastAsia="Times New Roman"/>
        </w:rPr>
      </w:pPr>
      <w:bookmarkStart w:id="1" w:name="_heading=h.rsqv111afjo5" w:colFirst="0" w:colLast="0"/>
      <w:bookmarkEnd w:id="1"/>
      <w:r>
        <w:br w:type="page"/>
      </w:r>
    </w:p>
    <w:p>
      <w:pPr>
        <w:pStyle w:val="4"/>
        <w:keepLines w:val="0"/>
        <w:spacing w:before="240" w:after="60" w:line="240" w:lineRule="auto"/>
        <w:ind w:hanging="2"/>
        <w:jc w:val="center"/>
        <w:rPr>
          <w:rFonts w:ascii="Times New Roman" w:hAnsi="Times New Roman" w:eastAsia="Times New Roman"/>
          <w:color w:val="00000A"/>
          <w:sz w:val="24"/>
          <w:szCs w:val="24"/>
        </w:rPr>
      </w:pPr>
      <w:bookmarkStart w:id="2" w:name="_heading=h.w88gfcgoyo9s" w:colFirst="0" w:colLast="0"/>
      <w:bookmarkEnd w:id="2"/>
      <w:r>
        <w:rPr>
          <w:rFonts w:ascii="Times New Roman" w:hAnsi="Times New Roman" w:eastAsia="Times New Roman"/>
          <w:sz w:val="24"/>
          <w:szCs w:val="24"/>
        </w:rPr>
        <w:t xml:space="preserve">Предметные результаты освоения учебного предмета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709" w:right="141"/>
        <w:jc w:val="both"/>
        <w:rPr>
          <w:rFonts w:ascii="Times New Roman" w:hAnsi="Times New Roman" w:eastAsia="Times New Roman"/>
          <w:b/>
          <w:color w:val="00000A"/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 xml:space="preserve">   Учащиеся должны иметь первоначальные представления: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о форме земной поверхности и разнообразии водоемов;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о материках и океанах;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о разнообразии природных и климатических условий в разных точках Земли;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о разнообразии природных зон России;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о взаимосвязи живой и неживой природы;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о влиянии Солнца на изменение природно-климатических условий жизни на Земле;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о разнообразии веществ в окружающем мире;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 xml:space="preserve">о свойствах воды и круговороте воды в природе;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о составе почвы и её значении для живой природы и для хозяйственной жизни человека;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о значении полезных ископаемых и бережном их использовании;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о разнообразии предметов рукотворного мира;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о культурной жизни общества;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о многообразии стран на Земле.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 xml:space="preserve">    Учащиеся должны знать: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особенности природных и погодных условий своей местности;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названия материков и океанов, стран и городов, крупных водоёмов, рек и гор;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названия и местонахождение нескольких заповедников и национальных парков;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классификацию представителей животного мира, названия и различия представителей классов позвоночных и беспозвоночных животных, особенности их внешнего вида и среды их обитания;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правила безопасной жизнедеятельности и поведения в экстренных ситуациях;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названия культурных растений и примеры их использования человеком;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об особенностях труда представителей разных профессий;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приметы, пословицы и поговорки, связанные с изучаемой тематикой.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 xml:space="preserve">    Учащиеся должны уметь: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 xml:space="preserve">различать объекты живой и неживой природы;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 xml:space="preserve">вести наблюдения за изменениями в погоде и природе, фиксировать их, анализировать и делать выводы;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охранять свое здоровье от простудных заболеваний;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 xml:space="preserve">ухаживать за комнатными растениями и размножать их разными способами;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оказывать элементарную доврачебную медицинскую помощь при легких травмах (ушиб, порез, ожог);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пользоваться доступными с ограничениями здоровья средствами связи и средствами массовой информации;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извлекать информацию из картографических материалов, демонстрировать изучаемые объекты на глобусе и картах;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283" w:right="141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</w:rPr>
        <w:t>находить Россию и несколько крупных городов России на глобусе и карте полушарий.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left="709" w:right="141"/>
        <w:jc w:val="both"/>
        <w:rPr>
          <w:rFonts w:ascii="Times New Roman" w:hAnsi="Times New Roman" w:eastAsia="Times New Roman"/>
          <w:b/>
          <w:color w:val="00000A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/>
          <w:b/>
          <w:color w:val="00000A"/>
          <w:sz w:val="24"/>
          <w:szCs w:val="24"/>
        </w:rPr>
      </w:pPr>
    </w:p>
    <w:p>
      <w:pPr>
        <w:spacing w:line="240" w:lineRule="auto"/>
        <w:rPr>
          <w:rFonts w:ascii="Times New Roman" w:hAnsi="Times New Roman" w:eastAsia="Times New Roman"/>
          <w:b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br w:type="page"/>
      </w:r>
    </w:p>
    <w:p>
      <w:pPr>
        <w:spacing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hAnsi="Times New Roman" w:eastAsia="Times New Roman"/>
          <w:b/>
          <w:sz w:val="24"/>
          <w:szCs w:val="24"/>
        </w:rPr>
        <w:t>Тематическое планирование</w:t>
      </w:r>
    </w:p>
    <w:p>
      <w:pPr>
        <w:spacing w:after="0" w:line="259" w:lineRule="auto"/>
        <w:ind w:hanging="2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tbl>
      <w:tblPr>
        <w:tblStyle w:val="159"/>
        <w:tblW w:w="103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5"/>
        <w:gridCol w:w="3030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Количество</w:t>
            </w:r>
          </w:p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академических</w:t>
            </w:r>
          </w:p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часов,</w:t>
            </w:r>
          </w:p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отводимых на</w:t>
            </w:r>
          </w:p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освоение</w:t>
            </w:r>
          </w:p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каждого раздела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ЭОР и ЦОР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Живая и неживая природа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right="-143"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Неживая и живая природа. Наблюдения за погодой и природой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right="-143"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right="-143"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Реки и водоёмы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Неживая и живая природа.Почва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Неживая и живая природа. Природа в разные времена года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Моё здоровье. Будь здоров!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Неживая и живая природа.Твёрдые тела, жидкости и газы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Наша планета – Земля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Наша планета. Материки и океаны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Наша планета. Мороз и жара на нашей планете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Животный мир.Животные на нашей планете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Правила безопасного поведения. Опасные природные явления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Моё здоровье. Первая медицинская помощь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Животный мир.Царство животных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Животный мир.Звери и птицы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Животный мир.Земноводные и пресмыкающиеся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Животный мир.Рыбы и млекопитающие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Животный мир.Беспозвоночные животные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Растительный мир.Природные зоны России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Охрана природы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Охрана природы. Берегите природу!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Растительный мир. Растения поля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Растительный мир. Как ухаживать за растениями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Страны мира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Страны мира. Страны Евразии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Страны мира. Страны других континентов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Профессии. Рукотворный мир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Культурная жизнь общества. Культурная жизнь общества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Культурная жизнь общества. Искусство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Правила поведения в обществе и этикет. Культурный человек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Библиотека ЦОК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Итого: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="276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68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hanging="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left="1" w:hanging="3"/>
        <w:jc w:val="both"/>
        <w:rPr>
          <w:rFonts w:ascii="Times New Roman" w:hAnsi="Times New Roman" w:eastAsia="Times New Roman"/>
          <w:b/>
          <w:sz w:val="24"/>
          <w:szCs w:val="24"/>
        </w:rPr>
        <w:sectPr>
          <w:headerReference r:id="rId7" w:type="default"/>
          <w:footerReference r:id="rId8" w:type="default"/>
          <w:pgSz w:w="11906" w:h="16838"/>
          <w:pgMar w:top="1134" w:right="851" w:bottom="1134" w:left="1417" w:header="720" w:footer="709" w:gutter="0"/>
          <w:cols w:space="720" w:num="1"/>
        </w:sectPr>
      </w:pPr>
    </w:p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sz w:val="28"/>
          <w:szCs w:val="28"/>
        </w:rPr>
      </w:pPr>
    </w:p>
    <w:p>
      <w:pPr>
        <w:widowControl w:val="0"/>
        <w:spacing w:after="0" w:line="276" w:lineRule="auto"/>
        <w:ind w:left="1" w:hanging="3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sz w:val="28"/>
          <w:szCs w:val="28"/>
        </w:rPr>
      </w:pPr>
      <w:bookmarkStart w:id="4" w:name="_heading=h.30j0zll" w:colFirst="0" w:colLast="0"/>
      <w:bookmarkEnd w:id="4"/>
    </w:p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b/>
          <w:color w:val="0D0D0D"/>
          <w:sz w:val="24"/>
          <w:szCs w:val="24"/>
        </w:rPr>
      </w:pPr>
    </w:p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b/>
          <w:color w:val="0D0D0D"/>
          <w:sz w:val="24"/>
          <w:szCs w:val="24"/>
        </w:rPr>
      </w:pPr>
    </w:p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b/>
          <w:color w:val="0D0D0D"/>
          <w:sz w:val="24"/>
          <w:szCs w:val="24"/>
        </w:rPr>
      </w:pPr>
    </w:p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b/>
          <w:color w:val="0D0D0D"/>
          <w:sz w:val="24"/>
          <w:szCs w:val="24"/>
        </w:rPr>
      </w:pPr>
    </w:p>
    <w:p>
      <w:pPr>
        <w:spacing w:after="0" w:line="360" w:lineRule="auto"/>
        <w:ind w:right="283" w:hanging="2"/>
        <w:jc w:val="center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b/>
          <w:color w:val="0D0D0D"/>
          <w:sz w:val="24"/>
          <w:szCs w:val="24"/>
        </w:rPr>
      </w:pPr>
    </w:p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b/>
          <w:color w:val="0D0D0D"/>
          <w:sz w:val="24"/>
          <w:szCs w:val="24"/>
        </w:rPr>
      </w:pPr>
    </w:p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b/>
          <w:color w:val="0D0D0D"/>
          <w:sz w:val="24"/>
          <w:szCs w:val="24"/>
        </w:rPr>
      </w:pPr>
    </w:p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b/>
          <w:color w:val="0D0D0D"/>
          <w:sz w:val="24"/>
          <w:szCs w:val="24"/>
        </w:rPr>
      </w:pPr>
    </w:p>
    <w:p>
      <w:pPr>
        <w:spacing w:after="0" w:line="240" w:lineRule="auto"/>
        <w:ind w:hanging="2"/>
        <w:rPr>
          <w:rFonts w:ascii="Times New Roman" w:hAnsi="Times New Roman" w:eastAsia="Times New Roman"/>
          <w:b/>
          <w:color w:val="0D0D0D"/>
          <w:sz w:val="24"/>
          <w:szCs w:val="24"/>
        </w:rPr>
      </w:pPr>
    </w:p>
    <w:p>
      <w:pPr>
        <w:spacing w:after="0" w:line="240" w:lineRule="auto"/>
        <w:ind w:hanging="2"/>
        <w:jc w:val="center"/>
        <w:rPr>
          <w:rFonts w:ascii="Times New Roman" w:hAnsi="Times New Roman" w:eastAsia="Times New Roman"/>
          <w:b/>
          <w:color w:val="0D0D0D"/>
          <w:sz w:val="24"/>
          <w:szCs w:val="24"/>
        </w:rPr>
      </w:pPr>
      <w:r>
        <w:br w:type="page"/>
      </w:r>
    </w:p>
    <w:p>
      <w:pPr>
        <w:spacing w:after="200" w:line="276" w:lineRule="auto"/>
        <w:ind w:hanging="2"/>
        <w:rPr>
          <w:rFonts w:ascii="Times New Roman" w:hAnsi="Times New Roman" w:eastAsia="Times New Roman"/>
          <w:sz w:val="24"/>
          <w:szCs w:val="24"/>
        </w:rPr>
      </w:pPr>
      <w:bookmarkStart w:id="5" w:name="_GoBack"/>
      <w:bookmarkEnd w:id="5"/>
    </w:p>
    <w:sectPr>
      <w:headerReference r:id="rId9" w:type="default"/>
      <w:footerReference r:id="rId10" w:type="default"/>
      <w:pgSz w:w="16838" w:h="11906" w:orient="landscape"/>
      <w:pgMar w:top="1134" w:right="851" w:bottom="1134" w:left="1701" w:header="720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iberatio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nux Libertine G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jc w:val="center"/>
      <w:rPr>
        <w:rFonts w:cs="Calibri"/>
        <w:color w:val="000000"/>
      </w:rPr>
    </w:pP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 xml:space="preserve">PAGE</w:instrText>
    </w:r>
    <w:r>
      <w:rPr>
        <w:rFonts w:cs="Calibri"/>
        <w:color w:val="000000"/>
      </w:rPr>
      <w:fldChar w:fldCharType="separate"/>
    </w:r>
    <w:r>
      <w:rPr>
        <w:rFonts w:cs="Calibri"/>
        <w:color w:val="000000"/>
      </w:rPr>
      <w:t>10</w:t>
    </w:r>
    <w:r>
      <w:rPr>
        <w:rFonts w:cs="Calibri"/>
        <w:color w:val="000000"/>
      </w:rPr>
      <w:fldChar w:fldCharType="end"/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 xml:space="preserve">PAGE</w:instrText>
    </w:r>
    <w:r>
      <w:rPr>
        <w:rFonts w:cs="Calibri"/>
        <w:color w:val="000000"/>
      </w:rPr>
      <w:fldChar w:fldCharType="separate"/>
    </w:r>
    <w:r>
      <w:rPr>
        <w:rFonts w:cs="Calibri"/>
        <w:color w:val="000000"/>
      </w:rPr>
      <w:t>13</w:t>
    </w:r>
    <w:r>
      <w:rPr>
        <w:rFonts w:cs="Calibri"/>
        <w:color w:val="000000"/>
      </w:rPr>
      <w:fldChar w:fldCharType="end"/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A4513"/>
    <w:multiLevelType w:val="multilevel"/>
    <w:tmpl w:val="07EA4513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4E254EE"/>
    <w:multiLevelType w:val="multilevel"/>
    <w:tmpl w:val="14E254EE"/>
    <w:lvl w:ilvl="0" w:tentative="0">
      <w:start w:val="1"/>
      <w:numFmt w:val="bullet"/>
      <w:lvlText w:val="•"/>
      <w:lvlJc w:val="left"/>
      <w:pPr>
        <w:ind w:left="142" w:hanging="1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969" w:hanging="9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689" w:hanging="16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409" w:hanging="24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129" w:hanging="31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849" w:hanging="384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569" w:hanging="456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289" w:hanging="52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009" w:hanging="600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5E2D08"/>
    <w:rsid w:val="005E2D08"/>
    <w:rsid w:val="00CF14ED"/>
    <w:rsid w:val="00E5282A"/>
    <w:rsid w:val="25DB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="Calibri" w:hAnsi="Calibri" w:eastAsia="Calibri" w:cs="Times New Roman"/>
      <w:sz w:val="22"/>
      <w:szCs w:val="22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footer"/>
    <w:basedOn w:val="1"/>
    <w:qFormat/>
    <w:uiPriority w:val="0"/>
    <w:pPr>
      <w:spacing w:after="0" w:line="240" w:lineRule="auto"/>
    </w:pPr>
  </w:style>
  <w:style w:type="paragraph" w:styleId="13">
    <w:name w:val="header"/>
    <w:basedOn w:val="1"/>
    <w:uiPriority w:val="0"/>
    <w:pPr>
      <w:spacing w:after="0" w:line="240" w:lineRule="auto"/>
    </w:pPr>
  </w:style>
  <w:style w:type="paragraph" w:styleId="14">
    <w:name w:val="List"/>
    <w:basedOn w:val="10"/>
    <w:uiPriority w:val="0"/>
    <w:rPr>
      <w:rFonts w:cs="Mangal"/>
    </w:rPr>
  </w:style>
  <w:style w:type="paragraph" w:styleId="15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6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7">
    <w:name w:val="Table Normal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Table Normal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WW8Num1z0"/>
    <w:qFormat/>
    <w:uiPriority w:val="0"/>
    <w:rPr>
      <w:rFonts w:ascii="Courier New" w:hAnsi="Courier New" w:cs="Courier New"/>
    </w:rPr>
  </w:style>
  <w:style w:type="character" w:customStyle="1" w:styleId="21">
    <w:name w:val="WW8Num2z0"/>
    <w:qFormat/>
    <w:uiPriority w:val="0"/>
  </w:style>
  <w:style w:type="character" w:customStyle="1" w:styleId="22">
    <w:name w:val="WW8Num3z0"/>
    <w:qFormat/>
    <w:uiPriority w:val="0"/>
    <w:rPr>
      <w:rFonts w:ascii="Times New Roman" w:hAnsi="Times New Roman" w:cs="Times New Roman"/>
    </w:rPr>
  </w:style>
  <w:style w:type="character" w:customStyle="1" w:styleId="23">
    <w:name w:val="WW8Num4z0"/>
    <w:qFormat/>
    <w:uiPriority w:val="0"/>
    <w:rPr>
      <w:rFonts w:ascii="Symbol" w:hAnsi="Symbol" w:cs="Times New Roman"/>
      <w:color w:val="000000"/>
      <w:sz w:val="24"/>
      <w:szCs w:val="24"/>
    </w:rPr>
  </w:style>
  <w:style w:type="character" w:customStyle="1" w:styleId="24">
    <w:name w:val="WW8Num5z0"/>
    <w:qFormat/>
    <w:uiPriority w:val="0"/>
    <w:rPr>
      <w:rFonts w:ascii="Symbol" w:hAnsi="Symbol" w:cs="Times New Roman"/>
    </w:rPr>
  </w:style>
  <w:style w:type="character" w:customStyle="1" w:styleId="25">
    <w:name w:val="WW8Num6z0"/>
    <w:qFormat/>
    <w:uiPriority w:val="0"/>
    <w:rPr>
      <w:rFonts w:ascii="Symbol" w:hAnsi="Symbol" w:cs="Symbol"/>
      <w:color w:val="00000A"/>
      <w:sz w:val="24"/>
      <w:szCs w:val="24"/>
    </w:rPr>
  </w:style>
  <w:style w:type="character" w:customStyle="1" w:styleId="26">
    <w:name w:val="WW8Num6z1"/>
    <w:qFormat/>
    <w:uiPriority w:val="0"/>
    <w:rPr>
      <w:rFonts w:ascii="Courier New" w:hAnsi="Courier New" w:cs="Courier New"/>
    </w:rPr>
  </w:style>
  <w:style w:type="character" w:customStyle="1" w:styleId="27">
    <w:name w:val="WW8Num6z2"/>
    <w:qFormat/>
    <w:uiPriority w:val="0"/>
    <w:rPr>
      <w:rFonts w:ascii="Wingdings" w:hAnsi="Wingdings" w:cs="Wingdings"/>
    </w:rPr>
  </w:style>
  <w:style w:type="character" w:customStyle="1" w:styleId="28">
    <w:name w:val="WW8Num7z0"/>
    <w:qFormat/>
    <w:uiPriority w:val="0"/>
    <w:rPr>
      <w:rFonts w:ascii="Symbol" w:hAnsi="Symbol" w:cs="Symbol"/>
    </w:rPr>
  </w:style>
  <w:style w:type="character" w:customStyle="1" w:styleId="29">
    <w:name w:val="WW8Num8z0"/>
    <w:qFormat/>
    <w:uiPriority w:val="0"/>
    <w:rPr>
      <w:rFonts w:ascii="Symbol" w:hAnsi="Symbol" w:cs="Symbol"/>
    </w:rPr>
  </w:style>
  <w:style w:type="character" w:customStyle="1" w:styleId="30">
    <w:name w:val="WW8Num9z0"/>
    <w:qFormat/>
    <w:uiPriority w:val="0"/>
    <w:rPr>
      <w:rFonts w:ascii="Symbol" w:hAnsi="Symbol" w:cs="Symbol"/>
    </w:rPr>
  </w:style>
  <w:style w:type="character" w:customStyle="1" w:styleId="31">
    <w:name w:val="WW8Num10z0"/>
    <w:qFormat/>
    <w:uiPriority w:val="0"/>
    <w:rPr>
      <w:rFonts w:ascii="Symbol" w:hAnsi="Symbol" w:cs="Symbol"/>
    </w:rPr>
  </w:style>
  <w:style w:type="character" w:customStyle="1" w:styleId="32">
    <w:name w:val="WW8Num11z0"/>
    <w:qFormat/>
    <w:uiPriority w:val="0"/>
    <w:rPr>
      <w:rFonts w:ascii="Symbol" w:hAnsi="Symbol" w:cs="Symbol"/>
    </w:rPr>
  </w:style>
  <w:style w:type="character" w:customStyle="1" w:styleId="33">
    <w:name w:val="WW8Num11z1"/>
    <w:qFormat/>
    <w:uiPriority w:val="0"/>
    <w:rPr>
      <w:rFonts w:ascii="Courier New" w:hAnsi="Courier New" w:cs="Courier New"/>
    </w:rPr>
  </w:style>
  <w:style w:type="character" w:customStyle="1" w:styleId="34">
    <w:name w:val="WW8Num11z2"/>
    <w:qFormat/>
    <w:uiPriority w:val="0"/>
    <w:rPr>
      <w:rFonts w:ascii="Wingdings" w:hAnsi="Wingdings" w:cs="Wingdings"/>
    </w:rPr>
  </w:style>
  <w:style w:type="character" w:customStyle="1" w:styleId="35">
    <w:name w:val="WW8Num11z3"/>
    <w:qFormat/>
    <w:uiPriority w:val="0"/>
  </w:style>
  <w:style w:type="character" w:customStyle="1" w:styleId="36">
    <w:name w:val="WW8Num11z4"/>
    <w:qFormat/>
    <w:uiPriority w:val="0"/>
  </w:style>
  <w:style w:type="character" w:customStyle="1" w:styleId="37">
    <w:name w:val="WW8Num11z5"/>
    <w:qFormat/>
    <w:uiPriority w:val="0"/>
  </w:style>
  <w:style w:type="character" w:customStyle="1" w:styleId="38">
    <w:name w:val="WW8Num11z6"/>
    <w:qFormat/>
    <w:uiPriority w:val="0"/>
  </w:style>
  <w:style w:type="character" w:customStyle="1" w:styleId="39">
    <w:name w:val="WW8Num11z7"/>
    <w:qFormat/>
    <w:uiPriority w:val="0"/>
  </w:style>
  <w:style w:type="character" w:customStyle="1" w:styleId="40">
    <w:name w:val="WW8Num11z8"/>
    <w:qFormat/>
    <w:uiPriority w:val="0"/>
  </w:style>
  <w:style w:type="character" w:customStyle="1" w:styleId="41">
    <w:name w:val="WW8Num12z0"/>
    <w:qFormat/>
    <w:uiPriority w:val="0"/>
  </w:style>
  <w:style w:type="character" w:customStyle="1" w:styleId="42">
    <w:name w:val="WW8Num12z1"/>
    <w:qFormat/>
    <w:uiPriority w:val="0"/>
  </w:style>
  <w:style w:type="character" w:customStyle="1" w:styleId="43">
    <w:name w:val="WW8Num12z2"/>
    <w:qFormat/>
    <w:uiPriority w:val="0"/>
  </w:style>
  <w:style w:type="character" w:customStyle="1" w:styleId="44">
    <w:name w:val="WW8Num12z3"/>
    <w:qFormat/>
    <w:uiPriority w:val="0"/>
  </w:style>
  <w:style w:type="character" w:customStyle="1" w:styleId="45">
    <w:name w:val="WW8Num12z4"/>
    <w:qFormat/>
    <w:uiPriority w:val="0"/>
  </w:style>
  <w:style w:type="character" w:customStyle="1" w:styleId="46">
    <w:name w:val="WW8Num12z5"/>
    <w:qFormat/>
    <w:uiPriority w:val="0"/>
  </w:style>
  <w:style w:type="character" w:customStyle="1" w:styleId="47">
    <w:name w:val="WW8Num12z6"/>
    <w:qFormat/>
    <w:uiPriority w:val="0"/>
  </w:style>
  <w:style w:type="character" w:customStyle="1" w:styleId="48">
    <w:name w:val="WW8Num12z7"/>
    <w:qFormat/>
    <w:uiPriority w:val="0"/>
  </w:style>
  <w:style w:type="character" w:customStyle="1" w:styleId="49">
    <w:name w:val="WW8Num12z8"/>
    <w:qFormat/>
    <w:uiPriority w:val="0"/>
  </w:style>
  <w:style w:type="character" w:customStyle="1" w:styleId="50">
    <w:name w:val="WW8Num7z1"/>
    <w:qFormat/>
    <w:uiPriority w:val="0"/>
    <w:rPr>
      <w:rFonts w:ascii="Courier New" w:hAnsi="Courier New" w:cs="Courier New"/>
    </w:rPr>
  </w:style>
  <w:style w:type="character" w:customStyle="1" w:styleId="51">
    <w:name w:val="WW8Num7z2"/>
    <w:qFormat/>
    <w:uiPriority w:val="0"/>
    <w:rPr>
      <w:rFonts w:ascii="Wingdings" w:hAnsi="Wingdings" w:cs="Wingdings"/>
    </w:rPr>
  </w:style>
  <w:style w:type="character" w:customStyle="1" w:styleId="52">
    <w:name w:val="WW8Num13z0"/>
    <w:qFormat/>
    <w:uiPriority w:val="0"/>
    <w:rPr>
      <w:rFonts w:ascii="Symbol" w:hAnsi="Symbol" w:cs="Symbol"/>
    </w:rPr>
  </w:style>
  <w:style w:type="character" w:customStyle="1" w:styleId="53">
    <w:name w:val="WW8Num13z1"/>
    <w:qFormat/>
    <w:uiPriority w:val="0"/>
    <w:rPr>
      <w:rFonts w:ascii="Courier New" w:hAnsi="Courier New" w:cs="Courier New"/>
    </w:rPr>
  </w:style>
  <w:style w:type="character" w:customStyle="1" w:styleId="54">
    <w:name w:val="WW8Num13z2"/>
    <w:qFormat/>
    <w:uiPriority w:val="0"/>
    <w:rPr>
      <w:rFonts w:ascii="Wingdings" w:hAnsi="Wingdings" w:cs="Wingdings"/>
    </w:rPr>
  </w:style>
  <w:style w:type="character" w:customStyle="1" w:styleId="55">
    <w:name w:val="WW8Num13z3"/>
    <w:qFormat/>
    <w:uiPriority w:val="0"/>
  </w:style>
  <w:style w:type="character" w:customStyle="1" w:styleId="56">
    <w:name w:val="WW8Num13z4"/>
    <w:qFormat/>
    <w:uiPriority w:val="0"/>
  </w:style>
  <w:style w:type="character" w:customStyle="1" w:styleId="57">
    <w:name w:val="WW8Num13z5"/>
    <w:qFormat/>
    <w:uiPriority w:val="0"/>
  </w:style>
  <w:style w:type="character" w:customStyle="1" w:styleId="58">
    <w:name w:val="WW8Num13z6"/>
    <w:qFormat/>
    <w:uiPriority w:val="0"/>
  </w:style>
  <w:style w:type="character" w:customStyle="1" w:styleId="59">
    <w:name w:val="WW8Num13z7"/>
    <w:qFormat/>
    <w:uiPriority w:val="0"/>
  </w:style>
  <w:style w:type="character" w:customStyle="1" w:styleId="60">
    <w:name w:val="WW8Num13z8"/>
    <w:qFormat/>
    <w:uiPriority w:val="0"/>
  </w:style>
  <w:style w:type="character" w:customStyle="1" w:styleId="61">
    <w:name w:val="WW8Num1z2"/>
    <w:qFormat/>
    <w:uiPriority w:val="0"/>
    <w:rPr>
      <w:rFonts w:ascii="Wingdings" w:hAnsi="Wingdings" w:cs="Wingdings"/>
    </w:rPr>
  </w:style>
  <w:style w:type="character" w:customStyle="1" w:styleId="62">
    <w:name w:val="WW8Num1z3"/>
    <w:qFormat/>
    <w:uiPriority w:val="0"/>
    <w:rPr>
      <w:rFonts w:ascii="Symbol" w:hAnsi="Symbol" w:cs="Symbol"/>
    </w:rPr>
  </w:style>
  <w:style w:type="character" w:customStyle="1" w:styleId="63">
    <w:name w:val="WW8Num2z1"/>
    <w:qFormat/>
    <w:uiPriority w:val="0"/>
  </w:style>
  <w:style w:type="character" w:customStyle="1" w:styleId="64">
    <w:name w:val="WW8Num2z2"/>
    <w:qFormat/>
    <w:uiPriority w:val="0"/>
  </w:style>
  <w:style w:type="character" w:customStyle="1" w:styleId="65">
    <w:name w:val="WW8Num2z3"/>
    <w:qFormat/>
    <w:uiPriority w:val="0"/>
  </w:style>
  <w:style w:type="character" w:customStyle="1" w:styleId="66">
    <w:name w:val="WW8Num2z4"/>
    <w:qFormat/>
    <w:uiPriority w:val="0"/>
  </w:style>
  <w:style w:type="character" w:customStyle="1" w:styleId="67">
    <w:name w:val="WW8Num2z5"/>
    <w:qFormat/>
    <w:uiPriority w:val="0"/>
  </w:style>
  <w:style w:type="character" w:customStyle="1" w:styleId="68">
    <w:name w:val="WW8Num2z6"/>
    <w:qFormat/>
    <w:uiPriority w:val="0"/>
  </w:style>
  <w:style w:type="character" w:customStyle="1" w:styleId="69">
    <w:name w:val="WW8Num2z7"/>
    <w:qFormat/>
    <w:uiPriority w:val="0"/>
  </w:style>
  <w:style w:type="character" w:customStyle="1" w:styleId="70">
    <w:name w:val="WW8Num2z8"/>
    <w:qFormat/>
    <w:uiPriority w:val="0"/>
  </w:style>
  <w:style w:type="character" w:customStyle="1" w:styleId="71">
    <w:name w:val="WW8Num3z1"/>
    <w:qFormat/>
    <w:uiPriority w:val="0"/>
    <w:rPr>
      <w:rFonts w:ascii="Courier New" w:hAnsi="Courier New" w:cs="Courier New"/>
    </w:rPr>
  </w:style>
  <w:style w:type="character" w:customStyle="1" w:styleId="72">
    <w:name w:val="WW8Num3z2"/>
    <w:qFormat/>
    <w:uiPriority w:val="0"/>
    <w:rPr>
      <w:rFonts w:ascii="Wingdings" w:hAnsi="Wingdings" w:cs="Wingdings"/>
    </w:rPr>
  </w:style>
  <w:style w:type="character" w:customStyle="1" w:styleId="73">
    <w:name w:val="WW8Num3z3"/>
    <w:qFormat/>
    <w:uiPriority w:val="0"/>
    <w:rPr>
      <w:rFonts w:ascii="Symbol" w:hAnsi="Symbol" w:cs="Symbol"/>
    </w:rPr>
  </w:style>
  <w:style w:type="character" w:customStyle="1" w:styleId="74">
    <w:name w:val="WW8Num4z1"/>
    <w:qFormat/>
    <w:uiPriority w:val="0"/>
  </w:style>
  <w:style w:type="character" w:customStyle="1" w:styleId="75">
    <w:name w:val="WW8Num4z2"/>
    <w:qFormat/>
    <w:uiPriority w:val="0"/>
  </w:style>
  <w:style w:type="character" w:customStyle="1" w:styleId="76">
    <w:name w:val="WW8Num4z3"/>
    <w:qFormat/>
    <w:uiPriority w:val="0"/>
  </w:style>
  <w:style w:type="character" w:customStyle="1" w:styleId="77">
    <w:name w:val="WW8Num4z4"/>
    <w:qFormat/>
    <w:uiPriority w:val="0"/>
  </w:style>
  <w:style w:type="character" w:customStyle="1" w:styleId="78">
    <w:name w:val="WW8Num4z5"/>
    <w:qFormat/>
    <w:uiPriority w:val="0"/>
  </w:style>
  <w:style w:type="character" w:customStyle="1" w:styleId="79">
    <w:name w:val="WW8Num4z6"/>
    <w:qFormat/>
    <w:uiPriority w:val="0"/>
  </w:style>
  <w:style w:type="character" w:customStyle="1" w:styleId="80">
    <w:name w:val="WW8Num4z7"/>
    <w:qFormat/>
    <w:uiPriority w:val="0"/>
  </w:style>
  <w:style w:type="character" w:customStyle="1" w:styleId="81">
    <w:name w:val="WW8Num4z8"/>
    <w:qFormat/>
    <w:uiPriority w:val="0"/>
  </w:style>
  <w:style w:type="character" w:customStyle="1" w:styleId="82">
    <w:name w:val="WW8Num5z1"/>
    <w:qFormat/>
    <w:uiPriority w:val="0"/>
    <w:rPr>
      <w:rFonts w:ascii="Courier New" w:hAnsi="Courier New" w:cs="Courier New"/>
    </w:rPr>
  </w:style>
  <w:style w:type="character" w:customStyle="1" w:styleId="83">
    <w:name w:val="WW8Num5z2"/>
    <w:qFormat/>
    <w:uiPriority w:val="0"/>
    <w:rPr>
      <w:rFonts w:ascii="Wingdings" w:hAnsi="Wingdings" w:cs="Wingdings"/>
    </w:rPr>
  </w:style>
  <w:style w:type="character" w:customStyle="1" w:styleId="84">
    <w:name w:val="WW8Num6z3"/>
    <w:qFormat/>
    <w:uiPriority w:val="0"/>
    <w:rPr>
      <w:rFonts w:ascii="Symbol" w:hAnsi="Symbol" w:cs="Symbol"/>
    </w:rPr>
  </w:style>
  <w:style w:type="character" w:customStyle="1" w:styleId="85">
    <w:name w:val="WW8Num8z1"/>
    <w:qFormat/>
    <w:uiPriority w:val="0"/>
  </w:style>
  <w:style w:type="character" w:customStyle="1" w:styleId="86">
    <w:name w:val="WW8Num8z2"/>
    <w:qFormat/>
    <w:uiPriority w:val="0"/>
  </w:style>
  <w:style w:type="character" w:customStyle="1" w:styleId="87">
    <w:name w:val="WW8Num8z3"/>
    <w:qFormat/>
    <w:uiPriority w:val="0"/>
  </w:style>
  <w:style w:type="character" w:customStyle="1" w:styleId="88">
    <w:name w:val="WW8Num8z4"/>
    <w:qFormat/>
    <w:uiPriority w:val="0"/>
  </w:style>
  <w:style w:type="character" w:customStyle="1" w:styleId="89">
    <w:name w:val="WW8Num8z5"/>
    <w:qFormat/>
    <w:uiPriority w:val="0"/>
  </w:style>
  <w:style w:type="character" w:customStyle="1" w:styleId="90">
    <w:name w:val="WW8Num8z6"/>
    <w:qFormat/>
    <w:uiPriority w:val="0"/>
  </w:style>
  <w:style w:type="character" w:customStyle="1" w:styleId="91">
    <w:name w:val="WW8Num8z7"/>
    <w:qFormat/>
    <w:uiPriority w:val="0"/>
  </w:style>
  <w:style w:type="character" w:customStyle="1" w:styleId="92">
    <w:name w:val="WW8Num8z8"/>
    <w:qFormat/>
    <w:uiPriority w:val="0"/>
  </w:style>
  <w:style w:type="character" w:customStyle="1" w:styleId="93">
    <w:name w:val="WW8Num9z1"/>
    <w:qFormat/>
    <w:uiPriority w:val="0"/>
    <w:rPr>
      <w:rFonts w:ascii="Courier New" w:hAnsi="Courier New" w:cs="Courier New"/>
    </w:rPr>
  </w:style>
  <w:style w:type="character" w:customStyle="1" w:styleId="94">
    <w:name w:val="WW8Num9z2"/>
    <w:qFormat/>
    <w:uiPriority w:val="0"/>
    <w:rPr>
      <w:rFonts w:ascii="Wingdings" w:hAnsi="Wingdings" w:cs="Wingdings"/>
    </w:rPr>
  </w:style>
  <w:style w:type="character" w:customStyle="1" w:styleId="95">
    <w:name w:val="WW8Num10z1"/>
    <w:qFormat/>
    <w:uiPriority w:val="0"/>
  </w:style>
  <w:style w:type="character" w:customStyle="1" w:styleId="96">
    <w:name w:val="WW8Num10z2"/>
    <w:qFormat/>
    <w:uiPriority w:val="0"/>
  </w:style>
  <w:style w:type="character" w:customStyle="1" w:styleId="97">
    <w:name w:val="WW8Num10z3"/>
    <w:qFormat/>
    <w:uiPriority w:val="0"/>
  </w:style>
  <w:style w:type="character" w:customStyle="1" w:styleId="98">
    <w:name w:val="WW8Num10z4"/>
    <w:qFormat/>
    <w:uiPriority w:val="0"/>
  </w:style>
  <w:style w:type="character" w:customStyle="1" w:styleId="99">
    <w:name w:val="WW8Num10z5"/>
    <w:qFormat/>
    <w:uiPriority w:val="0"/>
  </w:style>
  <w:style w:type="character" w:customStyle="1" w:styleId="100">
    <w:name w:val="WW8Num10z6"/>
    <w:qFormat/>
    <w:uiPriority w:val="0"/>
  </w:style>
  <w:style w:type="character" w:customStyle="1" w:styleId="101">
    <w:name w:val="WW8Num10z7"/>
    <w:qFormat/>
    <w:uiPriority w:val="0"/>
  </w:style>
  <w:style w:type="character" w:customStyle="1" w:styleId="102">
    <w:name w:val="WW8Num10z8"/>
    <w:qFormat/>
    <w:uiPriority w:val="0"/>
  </w:style>
  <w:style w:type="character" w:customStyle="1" w:styleId="103">
    <w:name w:val="WW8Num14z0"/>
    <w:qFormat/>
    <w:uiPriority w:val="0"/>
    <w:rPr>
      <w:rFonts w:ascii="Symbol" w:hAnsi="Symbol" w:cs="Symbol"/>
      <w:sz w:val="20"/>
    </w:rPr>
  </w:style>
  <w:style w:type="character" w:customStyle="1" w:styleId="104">
    <w:name w:val="WW8Num14z1"/>
    <w:qFormat/>
    <w:uiPriority w:val="0"/>
    <w:rPr>
      <w:rFonts w:ascii="Courier New" w:hAnsi="Courier New" w:cs="Times New Roman"/>
      <w:sz w:val="20"/>
    </w:rPr>
  </w:style>
  <w:style w:type="character" w:customStyle="1" w:styleId="105">
    <w:name w:val="WW8Num14z2"/>
    <w:qFormat/>
    <w:uiPriority w:val="0"/>
    <w:rPr>
      <w:rFonts w:ascii="Wingdings" w:hAnsi="Wingdings" w:cs="Wingdings"/>
      <w:sz w:val="20"/>
    </w:rPr>
  </w:style>
  <w:style w:type="character" w:customStyle="1" w:styleId="106">
    <w:name w:val="WW8Num15z0"/>
    <w:qFormat/>
    <w:uiPriority w:val="0"/>
    <w:rPr>
      <w:rFonts w:ascii="Symbol" w:hAnsi="Symbol" w:cs="Symbol"/>
    </w:rPr>
  </w:style>
  <w:style w:type="character" w:customStyle="1" w:styleId="107">
    <w:name w:val="WW8Num15z1"/>
    <w:qFormat/>
    <w:uiPriority w:val="0"/>
    <w:rPr>
      <w:rFonts w:ascii="Courier New" w:hAnsi="Courier New" w:cs="Courier New"/>
    </w:rPr>
  </w:style>
  <w:style w:type="character" w:customStyle="1" w:styleId="108">
    <w:name w:val="WW8Num15z2"/>
    <w:qFormat/>
    <w:uiPriority w:val="0"/>
    <w:rPr>
      <w:rFonts w:ascii="Wingdings" w:hAnsi="Wingdings" w:cs="Wingdings"/>
    </w:rPr>
  </w:style>
  <w:style w:type="character" w:customStyle="1" w:styleId="109">
    <w:name w:val="WW8Num16z0"/>
    <w:qFormat/>
    <w:uiPriority w:val="0"/>
    <w:rPr>
      <w:rFonts w:ascii="Symbol" w:hAnsi="Symbol" w:cs="Symbol"/>
    </w:rPr>
  </w:style>
  <w:style w:type="character" w:customStyle="1" w:styleId="110">
    <w:name w:val="WW8Num16z1"/>
    <w:qFormat/>
    <w:uiPriority w:val="0"/>
    <w:rPr>
      <w:rFonts w:ascii="Courier New" w:hAnsi="Courier New" w:cs="Courier New"/>
    </w:rPr>
  </w:style>
  <w:style w:type="character" w:customStyle="1" w:styleId="111">
    <w:name w:val="WW8Num16z2"/>
    <w:qFormat/>
    <w:uiPriority w:val="0"/>
    <w:rPr>
      <w:rFonts w:ascii="Wingdings" w:hAnsi="Wingdings" w:cs="Wingdings"/>
    </w:rPr>
  </w:style>
  <w:style w:type="character" w:customStyle="1" w:styleId="112">
    <w:name w:val="WW8Num17z0"/>
    <w:qFormat/>
    <w:uiPriority w:val="0"/>
    <w:rPr>
      <w:rFonts w:ascii="Symbol" w:hAnsi="Symbol" w:cs="Symbol"/>
      <w:sz w:val="24"/>
      <w:szCs w:val="24"/>
    </w:rPr>
  </w:style>
  <w:style w:type="character" w:customStyle="1" w:styleId="113">
    <w:name w:val="WW8Num17z1"/>
    <w:qFormat/>
    <w:uiPriority w:val="0"/>
    <w:rPr>
      <w:rFonts w:ascii="Courier New" w:hAnsi="Courier New" w:cs="Courier New"/>
    </w:rPr>
  </w:style>
  <w:style w:type="character" w:customStyle="1" w:styleId="114">
    <w:name w:val="WW8Num17z2"/>
    <w:qFormat/>
    <w:uiPriority w:val="0"/>
    <w:rPr>
      <w:rFonts w:ascii="Wingdings" w:hAnsi="Wingdings" w:cs="Wingdings"/>
    </w:rPr>
  </w:style>
  <w:style w:type="character" w:customStyle="1" w:styleId="115">
    <w:name w:val="WW8Num18z0"/>
    <w:qFormat/>
    <w:uiPriority w:val="0"/>
    <w:rPr>
      <w:rFonts w:ascii="Symbol" w:hAnsi="Symbol" w:cs="Symbol"/>
    </w:rPr>
  </w:style>
  <w:style w:type="character" w:customStyle="1" w:styleId="116">
    <w:name w:val="WW8Num18z1"/>
    <w:qFormat/>
    <w:uiPriority w:val="0"/>
    <w:rPr>
      <w:rFonts w:ascii="Courier New" w:hAnsi="Courier New" w:cs="Courier New"/>
    </w:rPr>
  </w:style>
  <w:style w:type="character" w:customStyle="1" w:styleId="117">
    <w:name w:val="WW8Num18z2"/>
    <w:qFormat/>
    <w:uiPriority w:val="0"/>
    <w:rPr>
      <w:rFonts w:ascii="Wingdings" w:hAnsi="Wingdings" w:cs="Wingdings"/>
    </w:rPr>
  </w:style>
  <w:style w:type="character" w:customStyle="1" w:styleId="118">
    <w:name w:val="Основной шрифт абзаца1"/>
    <w:qFormat/>
    <w:uiPriority w:val="0"/>
  </w:style>
  <w:style w:type="character" w:customStyle="1" w:styleId="119">
    <w:name w:val="c17"/>
    <w:qFormat/>
    <w:uiPriority w:val="0"/>
  </w:style>
  <w:style w:type="character" w:customStyle="1" w:styleId="120">
    <w:name w:val="Верхний колонтитул Знак"/>
    <w:basedOn w:val="118"/>
    <w:qFormat/>
    <w:uiPriority w:val="0"/>
  </w:style>
  <w:style w:type="character" w:customStyle="1" w:styleId="121">
    <w:name w:val="Нижний колонтитул Знак"/>
    <w:basedOn w:val="118"/>
    <w:qFormat/>
    <w:uiPriority w:val="0"/>
  </w:style>
  <w:style w:type="character" w:customStyle="1" w:styleId="122">
    <w:name w:val="Текст выноски Знак"/>
    <w:qFormat/>
    <w:uiPriority w:val="0"/>
    <w:rPr>
      <w:rFonts w:ascii="Segoe UI" w:hAnsi="Segoe UI" w:cs="Segoe UI"/>
      <w:sz w:val="18"/>
      <w:szCs w:val="18"/>
    </w:rPr>
  </w:style>
  <w:style w:type="character" w:customStyle="1" w:styleId="123">
    <w:name w:val="Основной текст (2)_"/>
    <w:qFormat/>
    <w:uiPriority w:val="0"/>
    <w:rPr>
      <w:b/>
      <w:bCs/>
      <w:i/>
      <w:iCs/>
      <w:sz w:val="23"/>
      <w:szCs w:val="23"/>
      <w:shd w:val="clear" w:color="auto" w:fill="FFFFFF"/>
    </w:rPr>
  </w:style>
  <w:style w:type="character" w:customStyle="1" w:styleId="124">
    <w:name w:val="Font Style28"/>
    <w:qFormat/>
    <w:uiPriority w:val="0"/>
    <w:rPr>
      <w:rFonts w:ascii="Arial" w:hAnsi="Arial" w:cs="Arial"/>
      <w:sz w:val="20"/>
      <w:szCs w:val="20"/>
    </w:rPr>
  </w:style>
  <w:style w:type="character" w:customStyle="1" w:styleId="125">
    <w:name w:val="Текст Знак"/>
    <w:qFormat/>
    <w:uiPriority w:val="0"/>
    <w:rPr>
      <w:rFonts w:ascii="Courier New" w:hAnsi="Courier New" w:eastAsia="Times New Roman" w:cs="Courier New"/>
    </w:rPr>
  </w:style>
  <w:style w:type="character" w:customStyle="1" w:styleId="126">
    <w:name w:val="Strong Emphasis"/>
    <w:qFormat/>
    <w:uiPriority w:val="0"/>
    <w:rPr>
      <w:b/>
      <w:bCs/>
    </w:rPr>
  </w:style>
  <w:style w:type="paragraph" w:customStyle="1" w:styleId="127">
    <w:name w:val="Heading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customStyle="1" w:styleId="128">
    <w:name w:val="Index"/>
    <w:basedOn w:val="1"/>
    <w:qFormat/>
    <w:uiPriority w:val="0"/>
    <w:pPr>
      <w:suppressLineNumbers/>
    </w:pPr>
  </w:style>
  <w:style w:type="paragraph" w:customStyle="1" w:styleId="129">
    <w:name w:val="Заголовок"/>
    <w:basedOn w:val="1"/>
    <w:next w:val="10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30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32">
    <w:name w:val="Абзац списка1"/>
    <w:basedOn w:val="1"/>
    <w:qFormat/>
    <w:uiPriority w:val="0"/>
    <w:pPr>
      <w:ind w:left="720"/>
    </w:pPr>
  </w:style>
  <w:style w:type="paragraph" w:customStyle="1" w:styleId="133">
    <w:name w:val="Абзац списка11"/>
    <w:basedOn w:val="1"/>
    <w:qFormat/>
    <w:uiPriority w:val="0"/>
    <w:pPr>
      <w:spacing w:after="200" w:line="276" w:lineRule="auto"/>
      <w:ind w:left="720"/>
    </w:pPr>
    <w:rPr>
      <w:rFonts w:eastAsia="Times New Roman"/>
    </w:rPr>
  </w:style>
  <w:style w:type="paragraph" w:customStyle="1" w:styleId="134">
    <w:name w:val="Default"/>
    <w:qFormat/>
    <w:uiPriority w:val="0"/>
    <w:pPr>
      <w:suppressAutoHyphens/>
      <w:autoSpaceDE w:val="0"/>
      <w:spacing w:after="160" w:line="252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135">
    <w:name w:val="c2"/>
    <w:basedOn w:val="1"/>
    <w:qFormat/>
    <w:uiPriority w:val="0"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136">
    <w:name w:val="Абзац списка2"/>
    <w:basedOn w:val="1"/>
    <w:qFormat/>
    <w:uiPriority w:val="0"/>
    <w:pPr>
      <w:spacing w:after="200" w:line="276" w:lineRule="auto"/>
      <w:ind w:left="720"/>
    </w:pPr>
    <w:rPr>
      <w:rFonts w:eastAsia="Times New Roman"/>
    </w:rPr>
  </w:style>
  <w:style w:type="paragraph" w:customStyle="1" w:styleId="137">
    <w:name w:val="Обычный (веб)1"/>
    <w:basedOn w:val="1"/>
    <w:qFormat/>
    <w:uiPriority w:val="0"/>
    <w:pPr>
      <w:suppressAutoHyphens/>
      <w:spacing w:before="280" w:after="119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138">
    <w:name w:val="Без интервала1"/>
    <w:qFormat/>
    <w:uiPriority w:val="0"/>
    <w:pPr>
      <w:suppressAutoHyphens/>
      <w:spacing w:after="160" w:line="252" w:lineRule="auto"/>
    </w:pPr>
    <w:rPr>
      <w:rFonts w:ascii="Calibri" w:hAnsi="Calibri" w:eastAsia="Times New Roman" w:cs="Times New Roman"/>
      <w:sz w:val="22"/>
      <w:szCs w:val="22"/>
      <w:lang w:val="ru-RU" w:eastAsia="zh-CN" w:bidi="ar-SA"/>
    </w:rPr>
  </w:style>
  <w:style w:type="paragraph" w:customStyle="1" w:styleId="139">
    <w:name w:val="Style8"/>
    <w:basedOn w:val="1"/>
    <w:qFormat/>
    <w:uiPriority w:val="0"/>
    <w:pPr>
      <w:widowControl w:val="0"/>
      <w:autoSpaceDE w:val="0"/>
      <w:spacing w:after="0" w:line="341" w:lineRule="exact"/>
      <w:jc w:val="center"/>
    </w:pPr>
    <w:rPr>
      <w:rFonts w:ascii="Times New Roman" w:hAnsi="Times New Roman" w:eastAsia="Times New Roman"/>
      <w:sz w:val="24"/>
      <w:szCs w:val="24"/>
    </w:rPr>
  </w:style>
  <w:style w:type="paragraph" w:customStyle="1" w:styleId="140">
    <w:name w:val="Текст выноски1"/>
    <w:basedOn w:val="1"/>
    <w:qFormat/>
    <w:uiPriority w:val="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141">
    <w:name w:val="Основной текст (2)"/>
    <w:basedOn w:val="1"/>
    <w:qFormat/>
    <w:uiPriority w:val="0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  <w:lang w:val="en-US"/>
    </w:rPr>
  </w:style>
  <w:style w:type="paragraph" w:customStyle="1" w:styleId="142">
    <w:name w:val="Body text (3)"/>
    <w:basedOn w:val="1"/>
    <w:qFormat/>
    <w:uiPriority w:val="0"/>
    <w:pPr>
      <w:widowControl w:val="0"/>
      <w:shd w:val="clear" w:color="auto" w:fill="FFFFFF"/>
      <w:spacing w:before="240" w:after="0" w:line="250" w:lineRule="exact"/>
      <w:ind w:firstLine="520"/>
      <w:jc w:val="both"/>
    </w:pPr>
    <w:rPr>
      <w:rFonts w:eastAsia="Arial" w:cs="Arial"/>
      <w:b/>
      <w:bCs/>
      <w:sz w:val="21"/>
      <w:szCs w:val="21"/>
    </w:rPr>
  </w:style>
  <w:style w:type="paragraph" w:customStyle="1" w:styleId="143">
    <w:name w:val="Style29"/>
    <w:basedOn w:val="1"/>
    <w:qFormat/>
    <w:uiPriority w:val="0"/>
    <w:pPr>
      <w:widowControl w:val="0"/>
      <w:autoSpaceDE w:val="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144">
    <w:name w:val="Текст1"/>
    <w:basedOn w:val="1"/>
    <w:qFormat/>
    <w:uiPriority w:val="0"/>
    <w:pPr>
      <w:autoSpaceDE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en-US"/>
    </w:rPr>
  </w:style>
  <w:style w:type="paragraph" w:customStyle="1" w:styleId="145">
    <w:name w:val="body"/>
    <w:basedOn w:val="1"/>
    <w:qFormat/>
    <w:uiPriority w:val="0"/>
    <w:pPr>
      <w:spacing w:before="280" w:after="280" w:line="240" w:lineRule="auto"/>
      <w:jc w:val="both"/>
    </w:pPr>
    <w:rPr>
      <w:rFonts w:ascii="Times New Roman" w:hAnsi="Times New Roman" w:eastAsia="Times New Roman"/>
      <w:sz w:val="24"/>
      <w:szCs w:val="24"/>
    </w:rPr>
  </w:style>
  <w:style w:type="paragraph" w:customStyle="1" w:styleId="146">
    <w:name w:val="western"/>
    <w:basedOn w:val="1"/>
    <w:qFormat/>
    <w:uiPriority w:val="0"/>
    <w:pPr>
      <w:spacing w:before="280" w:after="0" w:line="240" w:lineRule="auto"/>
    </w:pPr>
    <w:rPr>
      <w:rFonts w:ascii="Times New Roman" w:hAnsi="Times New Roman" w:eastAsia="Times New Roman"/>
      <w:color w:val="000000"/>
      <w:sz w:val="28"/>
      <w:szCs w:val="28"/>
    </w:rPr>
  </w:style>
  <w:style w:type="paragraph" w:customStyle="1" w:styleId="147">
    <w:name w:val="Содержимое таблицы"/>
    <w:basedOn w:val="1"/>
    <w:qFormat/>
    <w:uiPriority w:val="0"/>
    <w:pPr>
      <w:suppressLineNumbers/>
    </w:pPr>
  </w:style>
  <w:style w:type="paragraph" w:customStyle="1" w:styleId="148">
    <w:name w:val="Заголовок таблицы"/>
    <w:basedOn w:val="147"/>
    <w:qFormat/>
    <w:uiPriority w:val="0"/>
    <w:pPr>
      <w:jc w:val="center"/>
    </w:pPr>
    <w:rPr>
      <w:b/>
      <w:bCs/>
    </w:rPr>
  </w:style>
  <w:style w:type="paragraph" w:customStyle="1" w:styleId="149">
    <w:name w:val="Table Contents"/>
    <w:basedOn w:val="1"/>
    <w:qFormat/>
    <w:uiPriority w:val="0"/>
    <w:pPr>
      <w:suppressLineNumbers/>
    </w:pPr>
  </w:style>
  <w:style w:type="paragraph" w:customStyle="1" w:styleId="150">
    <w:name w:val="Table Heading"/>
    <w:basedOn w:val="149"/>
    <w:qFormat/>
    <w:uiPriority w:val="0"/>
    <w:pPr>
      <w:jc w:val="center"/>
    </w:pPr>
    <w:rPr>
      <w:b/>
      <w:bCs/>
    </w:rPr>
  </w:style>
  <w:style w:type="table" w:customStyle="1" w:styleId="151">
    <w:name w:val="_Style 147"/>
    <w:basedOn w:val="19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2">
    <w:name w:val="_Style 148"/>
    <w:basedOn w:val="19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_Style 149"/>
    <w:basedOn w:val="1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_Style 150"/>
    <w:basedOn w:val="1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_Style 151"/>
    <w:basedOn w:val="19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styleId="156">
    <w:name w:val="List Paragraph"/>
    <w:basedOn w:val="1"/>
    <w:qFormat/>
    <w:uiPriority w:val="34"/>
    <w:pPr>
      <w:spacing w:line="259" w:lineRule="auto"/>
      <w:ind w:left="720"/>
      <w:contextualSpacing/>
    </w:pPr>
  </w:style>
  <w:style w:type="paragraph" w:customStyle="1" w:styleId="157">
    <w:name w:val="ConsPlusNormal"/>
    <w:uiPriority w:val="0"/>
    <w:pPr>
      <w:widowControl w:val="0"/>
      <w:autoSpaceDE w:val="0"/>
      <w:autoSpaceDN w:val="0"/>
      <w:adjustRightInd w:val="0"/>
      <w:spacing w:after="160" w:line="252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table" w:customStyle="1" w:styleId="158">
    <w:name w:val="_Style 165"/>
    <w:basedOn w:val="17"/>
    <w:uiPriority w:val="0"/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159">
    <w:name w:val="_Style 166"/>
    <w:basedOn w:val="17"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160">
    <w:name w:val="_Style 167"/>
    <w:basedOn w:val="17"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161">
    <w:name w:val="_Style 168"/>
    <w:basedOn w:val="17"/>
    <w:uiPriority w:val="0"/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162">
    <w:name w:val="_Style 169"/>
    <w:basedOn w:val="17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163">
    <w:name w:val="_Style 170"/>
    <w:basedOn w:val="17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164">
    <w:name w:val="_Style 171"/>
    <w:basedOn w:val="18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165">
    <w:name w:val="_Style 164"/>
    <w:basedOn w:val="17"/>
    <w:uiPriority w:val="0"/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/gPGoPR9qM4IJ3dIoPsUO0hKfw==">CgMxLjAyDmguNGZwNWdnMjFzcjU5Mg5oLnJzcXYxMTFhZmpvNTIOaC53ODhnZmNnb3lvOXMyCGguZ2pkZ3hzMgloLjMwajB6bGw4AHIhMUVnNFpYRHQwWHE1OXk3UU1Wb2Uzb2JocWVtMXA5c05M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6383</Words>
  <Characters>36386</Characters>
  <Lines>303</Lines>
  <Paragraphs>85</Paragraphs>
  <TotalTime>1</TotalTime>
  <ScaleCrop>false</ScaleCrop>
  <LinksUpToDate>false</LinksUpToDate>
  <CharactersWithSpaces>42684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2017-10-02T05:15:00Z</dcterms:created>
  <dc:creator>USER</dc:creator>
  <cp:lastModifiedBy>Asus</cp:lastModifiedBy>
  <dcterms:modified xsi:type="dcterms:W3CDTF">2023-10-22T14:55:40Z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073DBBD9CAFB4E11BEBAFE20CDAE41C5</vt:lpwstr>
  </property>
</Properties>
</file>