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79" w:rsidRDefault="00B3006D" w:rsidP="00CB10D6">
      <w:pPr>
        <w:tabs>
          <w:tab w:val="left" w:pos="426"/>
        </w:tabs>
        <w:rPr>
          <w:rStyle w:val="ae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85560" cy="9249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 5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966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0D6" w:rsidRDefault="00CB10D6" w:rsidP="00CB10D6">
      <w:pPr>
        <w:spacing w:after="0"/>
        <w:ind w:righ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CB10D6" w:rsidRDefault="00CB10D6" w:rsidP="00CB10D6">
      <w:pPr>
        <w:spacing w:after="0"/>
        <w:ind w:right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10D6" w:rsidRPr="00133053" w:rsidRDefault="00CB10D6" w:rsidP="00CB10D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CB10D6" w:rsidRDefault="00CB10D6" w:rsidP="00CB10D6">
      <w:pPr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CB10D6" w:rsidRDefault="00CB10D6" w:rsidP="00CB10D6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sans-serif" w:hAnsi="Times New Roman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Приказ </w:t>
      </w:r>
      <w:proofErr w:type="spellStart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CB10D6" w:rsidRDefault="00CB10D6" w:rsidP="00CB10D6">
      <w:pPr>
        <w:pStyle w:val="2"/>
        <w:keepNext w:val="0"/>
        <w:numPr>
          <w:ilvl w:val="0"/>
          <w:numId w:val="3"/>
        </w:numPr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РФ от 24 ноября 2022 г. № 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CB10D6" w:rsidRDefault="00CB10D6" w:rsidP="00CB10D6">
      <w:pPr>
        <w:pStyle w:val="2"/>
        <w:keepNext w:val="0"/>
        <w:numPr>
          <w:ilvl w:val="0"/>
          <w:numId w:val="3"/>
        </w:numPr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CB10D6" w:rsidRDefault="00CB10D6" w:rsidP="00CB10D6">
      <w:pPr>
        <w:pStyle w:val="2"/>
        <w:keepNext w:val="0"/>
        <w:numPr>
          <w:ilvl w:val="0"/>
          <w:numId w:val="3"/>
        </w:numPr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учебников"(Зарегистрирован 28.07.2023 № 74502)</w:t>
      </w:r>
    </w:p>
    <w:p w:rsidR="00CB10D6" w:rsidRPr="00CB6E2F" w:rsidRDefault="00CB10D6" w:rsidP="00CB10D6">
      <w:pPr>
        <w:pStyle w:val="2"/>
        <w:keepNext w:val="0"/>
        <w:numPr>
          <w:ilvl w:val="0"/>
          <w:numId w:val="3"/>
        </w:numPr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6E2F">
        <w:rPr>
          <w:rFonts w:ascii="Times New Roman" w:eastAsia="Arial" w:hAnsi="Times New Roman"/>
          <w:shd w:val="clear" w:color="auto" w:fill="FFFFFF"/>
        </w:rPr>
        <w:t>Программы специальных (коррекционных) образовательных учреждений VIII вида для 5 – 9классов, под редакцией В.В. Воронковой по предмету «Физическое воспитание». Издательство М.: «Просвещение», 2008г.</w:t>
      </w:r>
    </w:p>
    <w:p w:rsidR="00CB10D6" w:rsidRDefault="00CB10D6" w:rsidP="00CB10D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2024 – 2025 учебный год ГКОУ «Специальная (коррекционная) школа-интернат № 68».</w:t>
      </w:r>
    </w:p>
    <w:p w:rsidR="00CB10D6" w:rsidRDefault="00CB10D6" w:rsidP="00CB10D6">
      <w:pPr>
        <w:spacing w:after="0"/>
        <w:ind w:firstLine="709"/>
        <w:jc w:val="both"/>
        <w:rPr>
          <w:rFonts w:ascii="Times New Roman" w:hAnsi="Times New Roman"/>
        </w:rPr>
      </w:pPr>
    </w:p>
    <w:p w:rsidR="00CB10D6" w:rsidRDefault="00CB10D6" w:rsidP="00CB10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образовательная программа направлена на формирование общей культуры, духовно- 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её влияние на развитие человека.</w:t>
      </w:r>
    </w:p>
    <w:p w:rsidR="00CB10D6" w:rsidRDefault="00CB10D6" w:rsidP="00CB10D6">
      <w:pPr>
        <w:autoSpaceDE w:val="0"/>
        <w:autoSpaceDN w:val="0"/>
        <w:adjustRightInd w:val="0"/>
        <w:spacing w:after="0"/>
        <w:ind w:left="284" w:right="284" w:firstLine="851"/>
        <w:rPr>
          <w:rFonts w:ascii="Times New Roman" w:hAnsi="Times New Roman"/>
          <w:sz w:val="24"/>
          <w:szCs w:val="24"/>
        </w:rPr>
      </w:pPr>
    </w:p>
    <w:p w:rsidR="00CB10D6" w:rsidRDefault="00CB10D6" w:rsidP="00CB10D6">
      <w:pPr>
        <w:shd w:val="clear" w:color="auto" w:fill="FFFFFF"/>
        <w:spacing w:after="0"/>
        <w:rPr>
          <w:rFonts w:ascii="Times New Roman" w:eastAsia="YS Text" w:hAnsi="Times New Roman"/>
          <w:b/>
          <w:bCs/>
          <w:sz w:val="24"/>
          <w:szCs w:val="24"/>
        </w:rPr>
      </w:pPr>
      <w:bookmarkStart w:id="0" w:name="_Hlk145768972"/>
      <w:r>
        <w:rPr>
          <w:rFonts w:ascii="Times New Roman" w:eastAsia="YS Text" w:hAnsi="Times New Roman"/>
          <w:b/>
          <w:bCs/>
          <w:sz w:val="24"/>
          <w:szCs w:val="24"/>
        </w:rPr>
        <w:t>Цели изучения учебного предмета «Адаптивная физическая культура»</w:t>
      </w:r>
    </w:p>
    <w:bookmarkEnd w:id="0"/>
    <w:p w:rsidR="00CB10D6" w:rsidRDefault="00CB10D6" w:rsidP="00CB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CB10D6" w:rsidRDefault="00CB10D6" w:rsidP="00CB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реализуемые в ходе уроков физической культуры:</w:t>
      </w:r>
    </w:p>
    <w:p w:rsidR="00CB10D6" w:rsidRDefault="00CB10D6" w:rsidP="00CB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воспитание интереса к физической культуре и спорту;</w:t>
      </w:r>
    </w:p>
    <w:p w:rsidR="00CB10D6" w:rsidRDefault="00CB10D6" w:rsidP="00CB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CB10D6" w:rsidRDefault="00CB10D6" w:rsidP="00CB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самоагрессия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стереотипии) в процессе уроков и 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деятельности;</w:t>
      </w:r>
    </w:p>
    <w:p w:rsidR="00CB10D6" w:rsidRPr="00CB6E2F" w:rsidRDefault="00CB10D6" w:rsidP="00CB10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воспитание нравственных качеств и свойств личности; содействие военно-патриотической подготовке.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Коррекционная направленность.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составлена с учетом особенностей физического и психического развития слабослышащих учащихся,</w:t>
      </w:r>
      <w:r w:rsidRPr="00CB6E2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имеющих умственную отсталость (интеллектуальные нарушения),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валеологической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диспластичность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телосложения,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ослабленность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дискоординация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отдельных мышечных групп, повышенная утомляемость, нарушение моторики, неустойчивость эмоциональной сферы.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Обучения слабослышащих и позднооглохших детей с интеллектуальными нарушениями обеспечивается реализацией следующих условий организации учебного процесса: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ориентация педагогического процесса на учет всех сторон личности слабослышащего ребенка с нарушением интеллекта, коррекцию наиболее важных психических функций, их качеств и свойств с опорой на первоначальные умения и навыки в сфере физической подготовки; 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преодоление речевого недоразвития посредством накопления и систематизации элементарных речевых конструкций и представлений у слабослышащих и позднооглохших детей с интеллектуальными нарушениями о начальной физической подготовке и элементах здорового образа жизни; 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учёт индивидуальных и характерологических особенностей детей, а также коррекции имеющихся у них нарушений психофизического развития с помощью адекватного применения допустимой физической нагрузки; 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привлечение наглядно-действенных средств и приёмов, способствующих формированию представлений о физической культуре и здоровом образе жизни, которые не требуют использования сложных словесных способов обозначения; 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5) поддержка интереса к учебе, выработка положительной мотивации, формирование уважительного отношения к физической культуре и спорту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0D6" w:rsidRDefault="00CB10D6" w:rsidP="00CB10D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Среди различных показателей эффективности процессов воспи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тания на уроках физической культуры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активность учащихся, дисциплинированность, помощь товарищам, опрятный внешний вид, наличие соответствующей спортивной одежды, бережное отношение к оборудованию и инвентарю.</w:t>
      </w:r>
    </w:p>
    <w:p w:rsidR="00CB10D6" w:rsidRDefault="00CB10D6" w:rsidP="00CB10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Уроки физической культуры должны играть важную роль в эс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тетическом воспитании. С этой целью следует привлекать внима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ние учащихся к выразительным и красивым движениям, следить за точностью их выполнения. В программу включены упражнения для формирования осанки с целью воспитания у учащихся умения правильно держать свое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тело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сидя, стоя, в ходьбе, беге и других упражнениях.</w:t>
      </w:r>
    </w:p>
    <w:p w:rsidR="00CB10D6" w:rsidRDefault="00CB10D6" w:rsidP="00CB10D6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287579" w:rsidRDefault="00F65F73" w:rsidP="002E1E58">
      <w:pPr>
        <w:shd w:val="clear" w:color="auto" w:fill="FFFFFF"/>
        <w:spacing w:after="0"/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</w:pPr>
      <w:bookmarkStart w:id="1" w:name="_Hlk145769070"/>
      <w:bookmarkStart w:id="2" w:name="_Hlk145771689"/>
      <w:r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Место предмета в учебном плане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Учебный план ГКОУ «Специальная (коррекционная) школа-интерната № 68» на изучение адаптивной физической культуры в 5 классе (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val="en-US" w:eastAsia="zh-CN"/>
        </w:rPr>
        <w:t>II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ступени) классе отводит 2 учебных часа в неделю, всего 68 учебных часов.</w:t>
      </w:r>
    </w:p>
    <w:p w:rsidR="00287579" w:rsidRDefault="00F65F73" w:rsidP="002E1E58">
      <w:pPr>
        <w:pStyle w:val="1"/>
        <w:spacing w:after="0"/>
        <w:ind w:left="2493"/>
        <w:jc w:val="both"/>
        <w:rPr>
          <w:rFonts w:ascii="Times New Roman" w:hAnsi="Times New Roman"/>
          <w:sz w:val="24"/>
          <w:szCs w:val="24"/>
        </w:rPr>
      </w:pPr>
      <w:bookmarkStart w:id="3" w:name="_Hlk145770883"/>
      <w:bookmarkEnd w:id="1"/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 (курса)</w:t>
      </w:r>
    </w:p>
    <w:bookmarkEnd w:id="2"/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 программе выделяются три основных раздела в распределении учебного материала: «Основы знаний о физической культуре», «Способы деятельности» и «Физическое совершенствование». Содержание первого раздела («Основы знаний о физической культуре») разработано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Раздел «Способы деятельности» соотносится с представлениями о существе предметной деятельности и раскрывает основы ее содержания и организации: планирование, регулирование и контроль.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Этот раздел ориентирует деятельность учителя на развитие самостоятельности учащихся, привитие навыков и умений в выполнении комплексов упражнений оздоровительной и корригирующей гимнастики, организации занятий оздоровительной направленности. Освоение предметного содержания данного раздела в единстве с другими разделами настоящей программы позволяет учителю также успешно решать многие организационные и методические вопросы, непосредственно возникающие в процессе учебной деятельности на уроках физической культуры.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Содержание раздела «Физическое совершенствование» ориентировано на укрепление здоровья учащихся, их гармоничное физическое развитие и всестороннюю физическую подготовленность. Данный раздел включает в себя комплексы оздоровительной и корригирующей гимнастики, общей физической подготовки, а также упражнения по видам спорта (гимнастика, легкая атлетика, спортивные и подвижные игры). В зависимости от медицинских показаний и функциональных возможностей организма, связанных в том числе и с периодом полового созревания, программой предусматривается возможность комбинировать учебный материал разных тематических разделов. При этом его планирование целесообразно начинать с освоения учащимися упражнений оздоровительной и корригирующей гимнастики, т. е. упражнений, ориентированных на повышение функциональной активности систем организма, ослабленных болезнью. Затем осуществляют постепенное добавление упражнений общей физической подготовки и в первую очередь тех упражнений, которые дают возможность «подтянуть» физические качества, отстающие в своем возрастном развитии. Осуществляя планирование программного материала, необходимо отметить, что содержание подраздела «Оздоровительная и корригирующая гимнастика» по своему предметному составу и функциональной направленности во многом обеспечивает уровень физической подготовленности учащихся с нарушением слуха, необходимый для освоения большинства новых упражнений и технических действий базовых видов спорта. Постепенное введение упражнений физической подготовки должно сочетаться с обязательным контролем функционального состояния организма школьников, их самочувствия и настроения.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Вместе с тем, несмотря на то, что содержание программы в своей основе нацеливает на всестороннее физическое развитие и повышение физической подготовленности учащихся, в </w:t>
      </w:r>
      <w:proofErr w:type="gramStart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ней</w:t>
      </w:r>
      <w:proofErr w:type="gramEnd"/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тем не менее представлен достаточно большой объем материала, связанный с обучением новым двигательным действиям. В отличие от других образовательных программ многие из этих двигательных действий, особенно с относительно сложной биомеханической структурой, 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>представлены «поэлементно», что позволяет качественно их осваивать по мере достижения учащимися необходимой физической готовности.</w:t>
      </w:r>
    </w:p>
    <w:p w:rsidR="00287579" w:rsidRDefault="00F65F73" w:rsidP="002E1E58">
      <w:pPr>
        <w:shd w:val="clear" w:color="auto" w:fill="FFFFFF"/>
        <w:spacing w:after="0"/>
        <w:ind w:firstLine="709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Основу содержания программного материала физической подготовки составляют упражнения и технические действия из базовых видов спорта: гимнастика, лёгкая атлетика, спортивные игры. Помимо содержания учебного материала, предлагаемого к освоению учащимися, в настоящей программе даются требования к уровню их непосредственной подготовки по предмету «Физическая культура». Данные требования согласовываются с требованиями Государственного стандарта и дают основания для соответствующей аттестации учащихся с нарушением слуха по образовательной области «Физическая культура». При итоговой аттестации, т. е. при завершении обучения на уровне основного общего образования, учащиеся должны выполнять не менее 70% требований, обозначенных</w:t>
      </w:r>
      <w:r>
        <w:rPr>
          <w:rFonts w:ascii="Times New Roman" w:eastAsia="YS Text" w:hAnsi="Times New Roman"/>
          <w:sz w:val="24"/>
          <w:szCs w:val="24"/>
        </w:rPr>
        <w:t xml:space="preserve"> </w:t>
      </w:r>
      <w:r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 настоящей программе.</w:t>
      </w:r>
    </w:p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  <w:bookmarkStart w:id="4" w:name="_Hlk145771453"/>
      <w:bookmarkStart w:id="5" w:name="_Hlk124181437"/>
      <w:bookmarkEnd w:id="3"/>
    </w:p>
    <w:p w:rsidR="00287579" w:rsidRDefault="00F65F73" w:rsidP="002E1E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учебного предмета (курса).</w:t>
      </w:r>
    </w:p>
    <w:bookmarkEnd w:id="4"/>
    <w:p w:rsidR="00287579" w:rsidRDefault="00F65F73" w:rsidP="002E1E58">
      <w:pPr>
        <w:shd w:val="clear" w:color="auto" w:fill="FFFFFF"/>
        <w:spacing w:after="0"/>
        <w:jc w:val="both"/>
        <w:rPr>
          <w:rFonts w:ascii="Times New Roman" w:eastAsia="YS Text" w:hAnsi="Times New Roman"/>
          <w:sz w:val="24"/>
          <w:szCs w:val="24"/>
        </w:rPr>
      </w:pPr>
      <w:r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Основы знаний о физической культуре</w:t>
      </w:r>
    </w:p>
    <w:p w:rsidR="00287579" w:rsidRDefault="00F65F73" w:rsidP="002E1E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>
        <w:rPr>
          <w:rFonts w:ascii="Times New Roman" w:hAnsi="Times New Roman"/>
          <w:bCs/>
          <w:sz w:val="24"/>
          <w:szCs w:val="24"/>
        </w:rPr>
        <w:softHyphen/>
        <w:t>стижения отечественных спортсменов на Олимпийских играх.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культура в современном обществе.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 (основные понятия</w:t>
      </w:r>
      <w:r>
        <w:rPr>
          <w:rFonts w:ascii="Times New Roman" w:hAnsi="Times New Roman"/>
          <w:bCs/>
          <w:sz w:val="24"/>
          <w:szCs w:val="24"/>
        </w:rPr>
        <w:t>). Физическое развитие человека.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Физическая подготовка и её связь с укреплением здо</w:t>
      </w:r>
      <w:r>
        <w:rPr>
          <w:rFonts w:ascii="Times New Roman" w:hAnsi="Times New Roman"/>
          <w:bCs/>
          <w:sz w:val="24"/>
          <w:szCs w:val="24"/>
        </w:rPr>
        <w:softHyphen/>
        <w:t>ровья, развитием физических качеств.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Всестороннее и гармоничное физическое развитие.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Адаптивная физическая культура.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Спортивная подготовка.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Профессионально-прикладная физическая подготовка.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культура человека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Режим дня и его основ</w:t>
      </w:r>
      <w:r>
        <w:rPr>
          <w:rFonts w:ascii="Times New Roman" w:hAnsi="Times New Roman"/>
          <w:bCs/>
          <w:sz w:val="24"/>
          <w:szCs w:val="24"/>
        </w:rPr>
        <w:softHyphen/>
        <w:t>ное содержание.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Закаливание организма. Правила безопасности и гигиени</w:t>
      </w:r>
      <w:r>
        <w:rPr>
          <w:rFonts w:ascii="Times New Roman" w:hAnsi="Times New Roman"/>
          <w:bCs/>
          <w:sz w:val="24"/>
          <w:szCs w:val="24"/>
        </w:rPr>
        <w:softHyphen/>
        <w:t>ческие требования.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самостоятельных занятий по коррекции осан</w:t>
      </w:r>
      <w:r>
        <w:rPr>
          <w:rFonts w:ascii="Times New Roman" w:hAnsi="Times New Roman"/>
          <w:bCs/>
          <w:sz w:val="24"/>
          <w:szCs w:val="24"/>
        </w:rPr>
        <w:softHyphen/>
        <w:t>ки и телосложения.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Восстановительный массаж.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банных процедур.</w:t>
      </w:r>
    </w:p>
    <w:p w:rsidR="00287579" w:rsidRPr="002E1E58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287579" w:rsidRDefault="00F65F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Подготовка к занятиям физической культурой.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Выбор упражнений и составление индивидуальных комп</w:t>
      </w:r>
      <w:r>
        <w:rPr>
          <w:rFonts w:ascii="Times New Roman" w:hAnsi="Times New Roman"/>
          <w:bCs/>
          <w:sz w:val="24"/>
          <w:szCs w:val="24"/>
        </w:rPr>
        <w:softHyphen/>
        <w:t>лексов для утренней зарядки, физкультминуток и физкульт- пауз (подвижных перемен).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занятий физической подготовкой.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эффективности занятий физической культу</w:t>
      </w:r>
      <w:r>
        <w:rPr>
          <w:rFonts w:ascii="Times New Roman" w:hAnsi="Times New Roman"/>
          <w:b/>
          <w:bCs/>
          <w:sz w:val="24"/>
          <w:szCs w:val="24"/>
        </w:rPr>
        <w:softHyphen/>
        <w:t>рой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Самонаблюдение и самоконтроль.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Оценка эффективности занятий физкультурно-оздорови</w:t>
      </w:r>
      <w:r>
        <w:rPr>
          <w:rFonts w:ascii="Times New Roman" w:hAnsi="Times New Roman"/>
          <w:bCs/>
          <w:sz w:val="24"/>
          <w:szCs w:val="24"/>
        </w:rPr>
        <w:softHyphen/>
        <w:t>тельной деятельностью.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техники движений, способы выявления и устране</w:t>
      </w:r>
      <w:r>
        <w:rPr>
          <w:rFonts w:ascii="Times New Roman" w:hAnsi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Измерение резервов организма и состояния здоровья с по</w:t>
      </w:r>
      <w:r>
        <w:rPr>
          <w:rFonts w:ascii="Times New Roman" w:hAnsi="Times New Roman"/>
          <w:bCs/>
          <w:sz w:val="24"/>
          <w:szCs w:val="24"/>
        </w:rPr>
        <w:softHyphen/>
        <w:t>мощью функциональных проб.</w:t>
      </w:r>
    </w:p>
    <w:p w:rsidR="00287579" w:rsidRDefault="00F65F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Оздоро</w:t>
      </w:r>
      <w:r>
        <w:rPr>
          <w:rFonts w:ascii="Times New Roman" w:hAnsi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Индивидуальные комплексы адаптивной (лечебной) и кор</w:t>
      </w:r>
      <w:r>
        <w:rPr>
          <w:rFonts w:ascii="Times New Roman" w:hAnsi="Times New Roman"/>
          <w:bCs/>
          <w:sz w:val="24"/>
          <w:szCs w:val="24"/>
        </w:rPr>
        <w:softHyphen/>
        <w:t xml:space="preserve">ригирующей 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физической культуры.</w:t>
      </w:r>
    </w:p>
    <w:p w:rsidR="00287579" w:rsidRDefault="00F65F7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Гимнастика с основами акробатики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Организующие команды и приёмы: построения и перестроения на месте  и в движении; передвижения строевым шагом; передвижения в колонне.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Акробатические упражнения: кувырки различными способами; перекаты; различные стойки; зачетные комбинации из ранее изученных и освоенных упражнений.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Ритмическая гимнастика (при условии проведения данных занятий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Опорные прыжки:  прыжок на гимнастического козла с последующим спрыгиванием; опорный прыжок через гимнастического козла ноги врозь; согнув ноги.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Упражнения и комбинации на гимнастической переклади</w:t>
      </w:r>
      <w:r>
        <w:rPr>
          <w:rFonts w:ascii="Times New Roman" w:hAnsi="Times New Roman"/>
          <w:bCs/>
          <w:sz w:val="24"/>
          <w:szCs w:val="24"/>
        </w:rPr>
        <w:softHyphen/>
        <w:t>не при её наличии (мальчики).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Лазание по канату различными способами, упражнения в висах и упорах (подтягивания и отжимания); разнообразные прыжки через скакалку;  элементы атлетической гимнастики (типа «подкачки»); круговые тренировки; гимнастическая полоса препятствий.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гибкости: наклоны туловища вперёд назад; упражнения с гимнастической палкой для развития подвижности плечевого сустава; комплексы ОРУ с повышенной амплитудой для плечевых, локтевых, тазобедренных и коленных суставов и для развития позвоночного столба.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Лёгкая атлетика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Беговые упражнения: бег на длинные, средние и короткие дистанции; старты из различных положений; спринтерский бег, бег различными темпами на заданные дистанции; эстафетный бег; кроссовый бег.  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Прыжковые упражнения: прыжки в длину с разбега различными способами, прыжки высоту с разбега.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Упражнения в метании мяча: метание мяча в цель с места с разбега; метание мяча на дальность с разбега; метание мяча  по движущимся целям (при их наличии). 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Спортивные игры.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Баскетбол: ведение мяча различными способами  удобной неудобной рукой;  ведение мяча с </w:t>
      </w:r>
      <w:proofErr w:type="spellStart"/>
      <w:r>
        <w:rPr>
          <w:rFonts w:ascii="Times New Roman" w:hAnsi="Times New Roman"/>
          <w:bCs/>
          <w:sz w:val="24"/>
          <w:szCs w:val="24"/>
        </w:rPr>
        <w:t>обеганием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стоек; ведение двух мячей одновременно; передачи мяча различными способами; броски мяча; вырывание и выбивание мяча; перехваты мяча; повороты  с мячом;  тактические действия; личная опека;  игра по упрощенным правилам и игра по правилам.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Волейбол. Подача различными способами;  прием и передача мяча различными способами; передача мяча в прыжке; нападающий удар; блокирование; тактические действия. Игра по правилам и по упрощенным правилам</w:t>
      </w:r>
    </w:p>
    <w:p w:rsidR="00287579" w:rsidRDefault="00F65F7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Гандбол: Стойки игрока; освоение ловли и передачи мяча;  освоение техники ведения мяча (удобной и неудобной рукой); освоение техники бросков мяча; техника защиты; техника вратаря; освоение тактики игры. </w:t>
      </w:r>
    </w:p>
    <w:p w:rsidR="00287579" w:rsidRDefault="00F65F73" w:rsidP="002E1E5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Подвижные игры и эстафеты.</w:t>
      </w:r>
      <w:bookmarkStart w:id="6" w:name="_Hlk145769166"/>
    </w:p>
    <w:p w:rsidR="002E1E58" w:rsidRPr="002E1E58" w:rsidRDefault="002E1E58" w:rsidP="002E1E5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7579" w:rsidRDefault="00F65F73" w:rsidP="002E1E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bookmarkEnd w:id="6"/>
    <w:p w:rsidR="00287579" w:rsidRDefault="00F65F73" w:rsidP="002E1E58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 результате изучения физической культуры на уровне основного общего образования 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 деятельности, общении со сверстниками, публичных выступлениях и дискуссиях.</w:t>
      </w:r>
      <w:bookmarkStart w:id="7" w:name="_Toc137567704"/>
      <w:bookmarkEnd w:id="7"/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8" w:name="_Toc134720971"/>
      <w:bookmarkEnd w:id="8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универсальные познавательные учебные действия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универсальные коммуникативные учебные действия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универсальные регулятивные учебные действия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9" w:name="_Toc137567705"/>
      <w:bookmarkEnd w:id="9"/>
    </w:p>
    <w:p w:rsidR="00287579" w:rsidRDefault="00287579" w:rsidP="002E1E58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87579" w:rsidRDefault="00F65F73">
      <w:pPr>
        <w:spacing w:after="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87579" w:rsidRDefault="00287579" w:rsidP="002E1E58">
      <w:pPr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 концу обучения 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обучающийся научится: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напрыгивания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 последующим спрыгиванием» (девочки);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передвигаться на лыжах попеременным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двухшажным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ходом (для бесснежных районов – имитация передвижения);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демонстрировать технические действия в спортивных играх: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287579" w:rsidRDefault="00F65F73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287579" w:rsidRDefault="00287579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287579" w:rsidRDefault="00287579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E1E58" w:rsidRDefault="002E1E58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7579" w:rsidRDefault="00287579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87579" w:rsidRPr="002E1E58" w:rsidRDefault="00F65F73">
      <w:pPr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Таблица тематическог</w:t>
      </w:r>
      <w:r w:rsidRPr="002E1E58">
        <w:rPr>
          <w:rFonts w:ascii="Times New Roman" w:hAnsi="Times New Roman"/>
          <w:b/>
          <w:bCs/>
          <w:iCs/>
          <w:sz w:val="24"/>
          <w:szCs w:val="24"/>
        </w:rPr>
        <w:t>о распределения количества часов</w:t>
      </w:r>
    </w:p>
    <w:bookmarkEnd w:id="5"/>
    <w:p w:rsidR="00287579" w:rsidRDefault="0028757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343" w:type="dxa"/>
        <w:tblLook w:val="04A0"/>
      </w:tblPr>
      <w:tblGrid>
        <w:gridCol w:w="820"/>
        <w:gridCol w:w="3286"/>
        <w:gridCol w:w="3328"/>
        <w:gridCol w:w="2909"/>
      </w:tblGrid>
      <w:tr w:rsidR="00287579" w:rsidTr="00661AF8">
        <w:tc>
          <w:tcPr>
            <w:tcW w:w="4106" w:type="dxa"/>
            <w:gridSpan w:val="2"/>
          </w:tcPr>
          <w:p w:rsidR="00287579" w:rsidRDefault="00F65F73" w:rsidP="00661AF8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328" w:type="dxa"/>
          </w:tcPr>
          <w:p w:rsidR="00287579" w:rsidRDefault="00F65F73" w:rsidP="00661AF8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909" w:type="dxa"/>
          </w:tcPr>
          <w:p w:rsidR="00287579" w:rsidRDefault="00F65F73" w:rsidP="00661AF8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ЭОР и ЦОР</w:t>
            </w:r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86" w:type="dxa"/>
          </w:tcPr>
          <w:p w:rsidR="00287579" w:rsidRDefault="00F65F73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Легкая атлетика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86" w:type="dxa"/>
          </w:tcPr>
          <w:p w:rsidR="00287579" w:rsidRDefault="00F65F73" w:rsidP="00661AF8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86" w:type="dxa"/>
          </w:tcPr>
          <w:p w:rsidR="00287579" w:rsidRDefault="00F65F73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Лыжные гонки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86" w:type="dxa"/>
          </w:tcPr>
          <w:p w:rsidR="00287579" w:rsidRDefault="00F65F73">
            <w:pPr>
              <w:spacing w:after="0"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Подвижные и спортивные игры</w:t>
            </w:r>
          </w:p>
        </w:tc>
        <w:tc>
          <w:tcPr>
            <w:tcW w:w="3328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909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https://m.edsoo.ru/7f4131ce</w:t>
              </w:r>
            </w:hyperlink>
          </w:p>
        </w:tc>
      </w:tr>
      <w:tr w:rsidR="00287579" w:rsidTr="00661AF8">
        <w:tc>
          <w:tcPr>
            <w:tcW w:w="820" w:type="dxa"/>
          </w:tcPr>
          <w:p w:rsidR="00287579" w:rsidRDefault="00287579">
            <w:pPr>
              <w:spacing w:after="0" w:line="276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523" w:type="dxa"/>
            <w:gridSpan w:val="3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68 часов</w:t>
            </w:r>
          </w:p>
        </w:tc>
      </w:tr>
    </w:tbl>
    <w:p w:rsidR="00287579" w:rsidRDefault="00287579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  <w:sectPr w:rsidR="00287579">
          <w:headerReference w:type="default" r:id="rId13"/>
          <w:foot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87579" w:rsidRDefault="00F65F73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Pr="002E1E5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287579" w:rsidRDefault="0028757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Ind w:w="-572" w:type="dxa"/>
        <w:tblLook w:val="04A0"/>
      </w:tblPr>
      <w:tblGrid>
        <w:gridCol w:w="851"/>
        <w:gridCol w:w="5545"/>
        <w:gridCol w:w="1020"/>
        <w:gridCol w:w="1626"/>
        <w:gridCol w:w="1441"/>
      </w:tblGrid>
      <w:tr w:rsidR="00287579">
        <w:tc>
          <w:tcPr>
            <w:tcW w:w="851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 плану </w:t>
            </w:r>
          </w:p>
        </w:tc>
        <w:tc>
          <w:tcPr>
            <w:tcW w:w="1441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 факту</w:t>
            </w: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Легкая атлетика (11 час)</w:t>
            </w:r>
          </w:p>
          <w:p w:rsidR="00287579" w:rsidRDefault="00F65F73">
            <w:pPr>
              <w:spacing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Правила безопасности поведения 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 техники безопасности. Специально беговые упражнения, общеразвивающие упражнения. Эстафеты.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04.09.202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Бег по дистанции. Высокий старт. Эстафеты.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06.09.202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Низкий старт 15-30м.  Бег по дистанции 40-50м. Эстафеты.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Метание мяча в горизонтальную цель.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Сдача нормативов.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Бег 60 м и метание мяча в горизонтальную цель.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Метание малого мяча. Спортивные игры.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бег, бег 5 мин. Чередование бега и ходьбы 80м-100м. Развитие выносливости.</w:t>
            </w:r>
          </w:p>
        </w:tc>
        <w:tc>
          <w:tcPr>
            <w:tcW w:w="1020" w:type="dxa"/>
          </w:tcPr>
          <w:p w:rsidR="00287579" w:rsidRDefault="0028757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25.09.202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6 мин (80м-100м ходьба) игра салки на марше. Развитие выносливости.</w:t>
            </w:r>
          </w:p>
        </w:tc>
        <w:tc>
          <w:tcPr>
            <w:tcW w:w="1020" w:type="dxa"/>
          </w:tcPr>
          <w:p w:rsidR="00287579" w:rsidRDefault="00287579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</w:p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27.09.202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до 8-ми мин. Подвижные игры.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02.10.202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до 10 мин. Преодоление препятствий. Спортивные игры.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04.10.202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Равномерный бег до 10мин. Подвижные игры. Преодоление препятствий. Бег в гору.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09.10.202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(15 часов)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Инструктаж по технике безопасности на уроке гимнастики. Строевые Упражнения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4664F6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09.10.2024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Строевые упражнения, общеразвивающие упражнения с обручами.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Ходьба по гимнастической скамейке. Кувырок вперед.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16.10.202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в равновесии.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Общеразвивающие упражнения с гимнастической палкой. Кувырок назад и перекат.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23.10.202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Акробатические упражнения,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25.10.202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Строевые упражнения. Группировка.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08.11.202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19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ОРУ с предметами, разучивание акробатского комплекса,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Строевые упражнения. Подвижные игры с элементом акробатики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Лазание по гимнастической скамейке. Упражнения на равновесие.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«Мостик» (с помощью учителя). Эстафеты с элементами акробатики.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22.11.202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23-24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Повторение акробатического комплекса. Подвижные игры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27.11.202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  <w:r>
              <w:rPr>
                <w:rFonts w:ascii="Open Sans" w:hAnsi="Open Sans" w:cs="Open Sans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29.11.202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Акробатический комплекс на оценку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04.12.202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Строевые упражнения. Профилактика травматизма на. Подвижные игры.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Сдача нормативов.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06.12.202</w:t>
            </w:r>
            <w:r w:rsidR="004664F6">
              <w:rPr>
                <w:rFonts w:ascii="Open Sans" w:hAnsi="Open Sans" w:cs="Open Sans"/>
                <w:color w:val="333333"/>
                <w:sz w:val="21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Лыжные гонки (24 часов)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Подъем на склон наискось. Торможение «Плугом».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Повороты на лыжах «переступанием». Встречная эстафета.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25.12.202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27.12.202</w:t>
            </w:r>
            <w:r w:rsidR="004664F6">
              <w:rPr>
                <w:lang w:eastAsia="ru-RU"/>
              </w:rPr>
              <w:t>4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Техника скользящего шага. Попеременный 2-х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10.01.202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Встречная эстафета. Попеременный 2-х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Техника скользящего шага. Встречная эстафета.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17.01.202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Торможение «Упором».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Подъем «Лесенкой» Спуск в низкой стойке со склона.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24.01.202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Повороты «Переступанием». Прохождение отрезков 100-200 м с переменной скоростью.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29.01.202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Эстафета. Подъем «Елочкой».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31.01.202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Спуск со склона. Торможение «Упором» Встречная эстафета.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05.02.202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Торможение «Упором» Встречная эстафета. 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07.02.202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Подъем «лесенкой». Эстафеты с передачей лыжной палочки.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12.02.202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5545" w:type="dxa"/>
          </w:tcPr>
          <w:p w:rsidR="00287579" w:rsidRDefault="00F65F73">
            <w:pPr>
              <w:contextualSpacing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Подъем «Елочкой». Спуск в средней стойке. 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Заключительный урок по лыжной подготовке.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14.02.202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19.02.202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21.02.202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4664F6">
            <w:pPr>
              <w:spacing w:after="0" w:line="276" w:lineRule="auto"/>
              <w:rPr>
                <w:lang w:eastAsia="ru-RU"/>
              </w:rPr>
            </w:pPr>
            <w:r>
              <w:rPr>
                <w:lang w:eastAsia="ru-RU"/>
              </w:rPr>
              <w:t>26.02.2025</w:t>
            </w:r>
          </w:p>
          <w:p w:rsidR="00287579" w:rsidRDefault="004664F6">
            <w:pPr>
              <w:spacing w:after="0" w:line="276" w:lineRule="auto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lang w:eastAsia="ru-RU"/>
              </w:rPr>
              <w:t>26.02.2025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Техника скользящего шага. Попеременный 2-х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28.02.202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Встречная эстафета. Попеременный 2-х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 Прохождение дистанции.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04.03.202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Повороты «Переступанием».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06.03.202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Подъем на склон «Наискось». Попеременный 2-х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шажный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ход.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11.03.202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Подвижные и спортивные игры (18 часов)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мяча и передача мяча на месте и в движении, эстафета с мячом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на месте и в движении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на месте и в движении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Техника безопасности на уроках спортивных    игр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03.04.202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Правила соревнования по баскетболу. Стойка перемещение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08.04.202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стоя на месте и шагом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10.04.202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на месте с изменением высоты отскока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правой, левой рукой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17.04.202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Ведение мяча с изменением направления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на месте.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24.04.202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5545" w:type="dxa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Ловля и передача мяча в движении. Эстафеты</w:t>
            </w:r>
          </w:p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Сдача нормативов.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06.05.202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Инструктаж по технике безопасности на занятиях по волейболу. Стойка волейболиста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08.05.202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Перемещения в стойке. Правила игры в волейбол. Упражнения с мячом: техника приема, передачи мяча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мяча. Закаливание организма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15.05.202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мяча. Техника   подачи мяча. УЧЕБНАЯ ИГРА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20.05.202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Упражнения с мячом: техника приема, передачи мяча. Основные физические качества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22.05.202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мяча. Техника   подачи мяча. УЧЕБНАЯ ИГРА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13.03.202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851" w:type="dxa"/>
            <w:vAlign w:val="bottom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5545" w:type="dxa"/>
          </w:tcPr>
          <w:p w:rsidR="00287579" w:rsidRDefault="00F65F73">
            <w:pPr>
              <w:spacing w:after="0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Упражнения с мячом: техника приема, передачи мяча Техника   подачи мяча. Подведение итогов.</w:t>
            </w:r>
          </w:p>
        </w:tc>
        <w:tc>
          <w:tcPr>
            <w:tcW w:w="1020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1626" w:type="dxa"/>
          </w:tcPr>
          <w:p w:rsidR="00287579" w:rsidRDefault="00F65F73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lang w:eastAsia="ru-RU"/>
              </w:rPr>
              <w:t>18.03.202</w:t>
            </w:r>
            <w:r w:rsidR="004664F6">
              <w:rPr>
                <w:lang w:eastAsia="ru-RU"/>
              </w:rPr>
              <w:t>5</w:t>
            </w:r>
          </w:p>
        </w:tc>
        <w:tc>
          <w:tcPr>
            <w:tcW w:w="1441" w:type="dxa"/>
          </w:tcPr>
          <w:p w:rsidR="00287579" w:rsidRDefault="00287579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7579">
        <w:tc>
          <w:tcPr>
            <w:tcW w:w="10483" w:type="dxa"/>
            <w:gridSpan w:val="5"/>
          </w:tcPr>
          <w:p w:rsidR="00287579" w:rsidRDefault="00F65F73">
            <w:pPr>
              <w:spacing w:after="0" w:line="276" w:lineRule="auto"/>
              <w:jc w:val="lef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Всего 68 часов</w:t>
            </w:r>
          </w:p>
        </w:tc>
      </w:tr>
    </w:tbl>
    <w:p w:rsidR="00287579" w:rsidRDefault="00287579">
      <w:pPr>
        <w:jc w:val="both"/>
        <w:rPr>
          <w:rFonts w:ascii="Times New Roman" w:hAnsi="Times New Roman"/>
          <w:sz w:val="24"/>
          <w:szCs w:val="24"/>
        </w:rPr>
        <w:sectPr w:rsidR="0028757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  <w:bookmarkStart w:id="10" w:name="_Hlk144291860"/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p w:rsidR="00287579" w:rsidRDefault="00287579">
      <w:pPr>
        <w:rPr>
          <w:rFonts w:ascii="Times New Roman" w:hAnsi="Times New Roman"/>
          <w:b/>
          <w:sz w:val="24"/>
          <w:szCs w:val="24"/>
        </w:rPr>
      </w:pPr>
    </w:p>
    <w:bookmarkEnd w:id="10"/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</w:p>
    <w:p w:rsidR="00661AF8" w:rsidRDefault="00661AF8">
      <w:pPr>
        <w:jc w:val="both"/>
        <w:rPr>
          <w:rFonts w:ascii="Times New Roman" w:hAnsi="Times New Roman"/>
          <w:b/>
          <w:sz w:val="24"/>
          <w:szCs w:val="24"/>
        </w:rPr>
      </w:pPr>
    </w:p>
    <w:p w:rsidR="00661AF8" w:rsidRDefault="00661AF8">
      <w:pPr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F65F73">
      <w:pPr>
        <w:spacing w:after="0"/>
        <w:ind w:firstLine="709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bookmarkStart w:id="11" w:name="_Hlk145770210"/>
      <w:bookmarkStart w:id="12" w:name="_Hlk145771266"/>
      <w:r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Примерная тематическая и терминологическая лексика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Амплитуда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величина пути перемещения частей тела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Быстрота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человека совершать действия в минимальный для данных условий отрезок времени.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Выносливость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к длительному выполнению какой-либо деятельности без снижения ее интенсивности.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Выразительность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выражение психического состояния ребенка через выполнение упражнений с эмоциональным отражением замысла: мимики, экспрессии и т.д.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ибкость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достигать наибольшей величины размаха (амплитуды) движений отдельных частей тела в определенном направлении.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Двигательный навык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высокая степень владения техникой двигательного действия: управление движениями происходит автоматически.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Детали техники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второстепенные особенности упражнения, которые могут изменяться, не нарушая техники.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сходное положение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выражает готовность к действию Ловкость — 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Определяющее звено техники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наиболее важная и решающая часть данного движения (например: для прыжка в длину с места — это будет отталкивание двумя ногами).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 техники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главные элементы упражнения, необходимые для решения двигательной задачи.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Плавные движения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 с постепенно изменяющимся мышечным напряжением, постепенным ускорением или замедлением, с закрепленными траекториями при изменении направления движений.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Пространственно-временные характеристики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Скорость движения определяется отношением величины (длины) пути, пройденного телом или его частью, к затраченному на это времени.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Равновесие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человека сохранять устойчивое положение во время выполнения разнообразных движений и поз на небольшой и приподнятой над уровнем земли (пола) площади опоры.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Ритм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 из условий жизни, он проявляется во всем, формируя цикличность. Каждое движение совершается в определенном ритме.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способность преодолевать внешнее сопротивление или противодействовать ему за счет мышечного напряжения.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Спортивные упражнения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элемент физкультурных занятий, включающий спортивные элементы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организации движений групповой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способ организации двигательной активности детей на физкультурных занятиях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физических упражнений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это способ выполнения движения, с помощью которого решается двигательная задача.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Точность движения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степень соответствия требованиям двигательной задачи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Траектория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путь движущейся части тела или предмета. От нее зависит успешное выполнение двигательной задачи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культура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часть общей культуры общества, одна из сфер социальной деятельности, направленная на укрепление здоровья, на привитие привычек здорового образа жизни, развитие физических способностей человека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нагрузка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нагрузка на органы и системы организма вследствие выполнения физических упражнений; степень интенсивности и продолжительности мышечной работы.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Физическая подготовка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система разнообразных физических упражнений, применяемых с соблюдением занимающимися гигиенических правил и требований здорового образа жизни. 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Физическая подготовленность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соответствие уровня развития двигательных умений и навыков нормативным требованиям программы. 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Физические качества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ловкость, быстрота, сила, выносливость, гибкость, равновесие — сложный комплекс,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воспитание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организованный педагогический процесс.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образование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овладение специальными знаниями, двигательными умениями и навыками.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Процесс формирования и последующего изменения на протяжении жизни естественных свойств организма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Физкультминутка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— одна из форм предупреждения утомления на занятиях, связанного с сидением в однообразной позе и длительным сосредоточением, необходимая для поддержания умственной работоспособности детей.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Физкультурная образованность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теоретические знания об общественном значении физической культуры и спорта, занятиях, тренировке, о гигиене тела и одежды, о вреде алкоголя, никотина, наркотиков, режиме сна, питания, об оказании первой помощи, об организации досуга, о правилах соревнований и др.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Физкультурное занятие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основная форма обучения детей двигательным навыкам. Физкультурные праздники — форма организации физического воспитания. 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Физкультурный досуг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форма организации физического воспитания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Физкультурный зал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спортивное помещение, предназначенное для проведения физкультурных занятий и организации досуговой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Экономные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движения, отличающиеся отсутствием или минимумом лишних движений и минимально необходимыми затратами энергии.</w:t>
      </w:r>
    </w:p>
    <w:p w:rsidR="00287579" w:rsidRDefault="00F65F7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Энергичные движения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— движения, выполняемые с ярко выраженной силой, скоростью, мощностью, благодаря чему преодолеваются значительные сопротивления.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Подвижные игры –</w:t>
      </w:r>
      <w:r>
        <w:rPr>
          <w:rFonts w:ascii="Times New Roman" w:hAnsi="Times New Roman"/>
          <w:sz w:val="24"/>
          <w:szCs w:val="24"/>
        </w:rPr>
        <w:t xml:space="preserve"> это разновидность игровой деятельности, возникшая для обеспечения утилитарных потребностей человека и включающая в свое содержание различные действия, регламентируемые простейшими правилами.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Спортивные игры</w:t>
      </w:r>
      <w:r>
        <w:rPr>
          <w:rFonts w:ascii="Times New Roman" w:hAnsi="Times New Roman"/>
          <w:sz w:val="24"/>
          <w:szCs w:val="24"/>
        </w:rPr>
        <w:t xml:space="preserve"> – это определенные виды спорта, возникшие в течение длительного исторического периода на базе подвижных игр и достигшие более высокой степени совершенства.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Техника игры</w:t>
      </w:r>
      <w:r>
        <w:rPr>
          <w:rFonts w:ascii="Times New Roman" w:hAnsi="Times New Roman"/>
          <w:sz w:val="24"/>
          <w:szCs w:val="24"/>
        </w:rPr>
        <w:t xml:space="preserve"> – это комплекс специальных приемов, с помощью которых игрок, действуя в рамках правил, решает различные задачи в конкретных игровых ситуациях.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Тактика игры</w:t>
      </w:r>
      <w:r>
        <w:rPr>
          <w:rFonts w:ascii="Times New Roman" w:hAnsi="Times New Roman"/>
          <w:sz w:val="24"/>
          <w:szCs w:val="24"/>
        </w:rPr>
        <w:t xml:space="preserve"> – это сочетание индивидуальных, групповых и командных действий, направленных на достижение результата встречи в борьбе с конкретными противниками.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Индивидуальные тактические действия</w:t>
      </w:r>
      <w:r>
        <w:rPr>
          <w:rFonts w:ascii="Times New Roman" w:hAnsi="Times New Roman"/>
          <w:sz w:val="24"/>
          <w:szCs w:val="24"/>
        </w:rPr>
        <w:t xml:space="preserve"> – это действия одного игрока, направленные на решение отдельных тактических задач и осуществляемые им без непосредственного участия партнеров по команде.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Групповые тактические действия</w:t>
      </w:r>
      <w:r>
        <w:rPr>
          <w:rFonts w:ascii="Times New Roman" w:hAnsi="Times New Roman"/>
          <w:sz w:val="24"/>
          <w:szCs w:val="24"/>
        </w:rPr>
        <w:t xml:space="preserve"> – это взаимодействия двух и более игроков, принимающих непосредственное участие в решении командной тактической задачи. В нападении групповые тактические действия чаще всего выражаются в тактических комбинациях, а в защите – в противодействии им.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Тактические комбинации –</w:t>
      </w:r>
      <w:r>
        <w:rPr>
          <w:rFonts w:ascii="Times New Roman" w:hAnsi="Times New Roman"/>
          <w:sz w:val="24"/>
          <w:szCs w:val="24"/>
        </w:rPr>
        <w:t xml:space="preserve"> это заранее разученное взаимодействие нескольких игроков команды с целью создания одному из них благоприятных условий для завершения атаки.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Командные тактические действия</w:t>
      </w:r>
      <w:r>
        <w:rPr>
          <w:rFonts w:ascii="Times New Roman" w:hAnsi="Times New Roman"/>
          <w:sz w:val="24"/>
          <w:szCs w:val="24"/>
        </w:rPr>
        <w:t xml:space="preserve"> – это действия всех игроков команды, обусловленные индивидуальными и групповыми действиями и системами игры в нападении и защите.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Личная (персональная) защита</w:t>
      </w:r>
      <w:r>
        <w:rPr>
          <w:rFonts w:ascii="Times New Roman" w:hAnsi="Times New Roman"/>
          <w:sz w:val="24"/>
          <w:szCs w:val="24"/>
        </w:rPr>
        <w:t xml:space="preserve"> – это такой способ защиты, при котором каждый из игроков защищающейся команды опекает («держит») определенного игрока противоположной команды в любой части поля (площадки).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Зонная защита</w:t>
      </w:r>
      <w:r>
        <w:rPr>
          <w:rFonts w:ascii="Times New Roman" w:hAnsi="Times New Roman"/>
          <w:sz w:val="24"/>
          <w:szCs w:val="24"/>
        </w:rPr>
        <w:t xml:space="preserve"> – это такой способ зашиты, при котором игрок защищающейся команды опекает («держит») определенную зону на поле (площадке), противодействуя в ней любому игроку противоположной команды.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Передача –</w:t>
      </w:r>
      <w:r>
        <w:rPr>
          <w:rFonts w:ascii="Times New Roman" w:hAnsi="Times New Roman"/>
          <w:sz w:val="24"/>
          <w:szCs w:val="24"/>
        </w:rPr>
        <w:t xml:space="preserve"> прием, с помощью которого игрок направляет мяч партнеру для продолжения атаки.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Ловля </w:t>
      </w:r>
      <w:r>
        <w:rPr>
          <w:rFonts w:ascii="Times New Roman" w:hAnsi="Times New Roman"/>
          <w:sz w:val="24"/>
          <w:szCs w:val="24"/>
        </w:rPr>
        <w:t xml:space="preserve">– прием, с помощью которого игрок овладевает мячом и выполняет дальнейшие атакующие действия. Ловить мяч можно двумя руками и одной.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Бросок </w:t>
      </w:r>
      <w:r>
        <w:rPr>
          <w:rFonts w:ascii="Times New Roman" w:hAnsi="Times New Roman"/>
          <w:sz w:val="24"/>
          <w:szCs w:val="24"/>
        </w:rPr>
        <w:t xml:space="preserve">– прием для атаки корзины соперника с ближних, средних и дальних дистанций.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Финты</w:t>
      </w:r>
      <w:r>
        <w:rPr>
          <w:rFonts w:ascii="Times New Roman" w:hAnsi="Times New Roman"/>
          <w:sz w:val="24"/>
          <w:szCs w:val="24"/>
        </w:rPr>
        <w:t xml:space="preserve"> – прием, с помощью которого нападающий вводит защитника в заблуждение от истинных намерений (например, финт на бросок – передачу, финт на бросок – проход – бросок). 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Ведение мяча</w:t>
      </w:r>
      <w:r>
        <w:rPr>
          <w:rFonts w:ascii="Times New Roman" w:hAnsi="Times New Roman"/>
          <w:sz w:val="24"/>
          <w:szCs w:val="24"/>
        </w:rPr>
        <w:t xml:space="preserve"> – прием, с помощью которого игрок продвигается с мячом по площадке с различной скоростью и в любом направлении.</w:t>
      </w:r>
    </w:p>
    <w:p w:rsidR="00287579" w:rsidRDefault="00F65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Перехват мяча при передаче</w:t>
      </w:r>
      <w:r>
        <w:rPr>
          <w:rFonts w:ascii="Times New Roman" w:hAnsi="Times New Roman"/>
          <w:sz w:val="24"/>
          <w:szCs w:val="24"/>
        </w:rPr>
        <w:t xml:space="preserve"> – прием, с помощью которого защитник за счет своевременности и быстроты действий оказывается между игроками, передающими мяч и овладевает им.</w:t>
      </w:r>
    </w:p>
    <w:bookmarkEnd w:id="11"/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7579" w:rsidRDefault="00287579">
      <w:pPr>
        <w:jc w:val="both"/>
        <w:rPr>
          <w:rFonts w:ascii="Times New Roman" w:hAnsi="Times New Roman"/>
          <w:sz w:val="24"/>
          <w:szCs w:val="24"/>
        </w:rPr>
      </w:pPr>
    </w:p>
    <w:p w:rsidR="00287579" w:rsidRDefault="00287579">
      <w:pPr>
        <w:jc w:val="both"/>
        <w:rPr>
          <w:rFonts w:ascii="Times New Roman" w:hAnsi="Times New Roman"/>
          <w:sz w:val="24"/>
          <w:szCs w:val="24"/>
        </w:rPr>
      </w:pPr>
    </w:p>
    <w:p w:rsidR="00287579" w:rsidRDefault="00F65F73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:rsidR="00287579" w:rsidRDefault="00F65F73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«Адаптивная физическая культура»</w:t>
      </w:r>
    </w:p>
    <w:p w:rsidR="00287579" w:rsidRDefault="0028757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7579" w:rsidRDefault="00F65F7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</w:t>
      </w:r>
      <w:r>
        <w:rPr>
          <w:rFonts w:ascii="Times New Roman" w:hAnsi="Times New Roman"/>
          <w:sz w:val="24"/>
          <w:szCs w:val="24"/>
        </w:rPr>
        <w:t>:</w:t>
      </w:r>
    </w:p>
    <w:p w:rsidR="00287579" w:rsidRDefault="0028757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Поддержание интереса к учению, к процессу познания, активизации познавательной деятельности обучающихся.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учебный и трудовой дисциплины).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и навыков организации учащихся своей деятельности (организации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и развития оценочных умений (комментирование оценок учителем, обсуждение оценок с учащимися, коллективное оценивание, взаимопроверка и оценивания друг друга учащимися).</w:t>
      </w:r>
    </w:p>
    <w:p w:rsidR="00287579" w:rsidRDefault="00F65F73">
      <w:pPr>
        <w:pStyle w:val="af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Воспитание гуманности (характер отношений «учитель-ученик», регулирование учителем отношений между учащимися).</w:t>
      </w:r>
    </w:p>
    <w:p w:rsidR="00287579" w:rsidRDefault="00287579">
      <w:pPr>
        <w:pStyle w:val="af0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206" w:type="dxa"/>
        <w:tblInd w:w="-5" w:type="dxa"/>
        <w:tblLook w:val="04A0"/>
      </w:tblPr>
      <w:tblGrid>
        <w:gridCol w:w="2835"/>
        <w:gridCol w:w="7371"/>
      </w:tblGrid>
      <w:tr w:rsidR="00287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программы воспитания </w:t>
            </w:r>
          </w:p>
        </w:tc>
      </w:tr>
      <w:tr w:rsidR="00287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Адаптивная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79" w:rsidRDefault="00F65F73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bookmarkEnd w:id="12"/>
    </w:tbl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/>
    <w:p w:rsidR="00287579" w:rsidRDefault="00287579" w:rsidP="002E1E58">
      <w:pPr>
        <w:jc w:val="both"/>
      </w:pPr>
    </w:p>
    <w:p w:rsidR="002E1E58" w:rsidRDefault="002E1E58" w:rsidP="002E1E58">
      <w:pPr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F65F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нормативы</w:t>
      </w:r>
    </w:p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1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954"/>
        <w:gridCol w:w="851"/>
        <w:gridCol w:w="1134"/>
        <w:gridCol w:w="1134"/>
        <w:gridCol w:w="992"/>
      </w:tblGrid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Нормативы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Пол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Оценка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«Челночный бег» 4х9 м (сек)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11,5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11,5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30 м (сек)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6,2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6,5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60 м (сек)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11,1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11,3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500 м (мин, 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2,22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2,55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3,20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1000 м (мин, 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4,20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4,45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5,15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Бег 2000 м (мин, сек)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7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Прыжок в длину с места (см)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145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165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140</w:t>
            </w:r>
          </w:p>
        </w:tc>
      </w:tr>
      <w:tr w:rsidR="00287579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Подтягивание на перекладине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9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Отжимания в упоре лежа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Наклон вперед из положения сидя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11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Подъем туловища из положения лежа (пресс) (кол-во раз/мин)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25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20</w:t>
            </w:r>
          </w:p>
        </w:tc>
      </w:tr>
      <w:tr w:rsidR="00287579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12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Прыжки через скакалку 20 сек (раз)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42</w:t>
            </w:r>
          </w:p>
        </w:tc>
      </w:tr>
      <w:tr w:rsidR="00287579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287579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7579" w:rsidRDefault="00F65F73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44</w:t>
            </w:r>
          </w:p>
        </w:tc>
      </w:tr>
    </w:tbl>
    <w:p w:rsidR="00287579" w:rsidRDefault="00287579">
      <w:pPr>
        <w:jc w:val="both"/>
        <w:rPr>
          <w:rFonts w:ascii="Times New Roman" w:hAnsi="Times New Roman"/>
          <w:b/>
          <w:sz w:val="24"/>
          <w:szCs w:val="24"/>
        </w:rPr>
      </w:pPr>
    </w:p>
    <w:p w:rsidR="00287579" w:rsidRDefault="00287579"/>
    <w:sectPr w:rsidR="00287579" w:rsidSect="00B32202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8C" w:rsidRDefault="00A3148C">
      <w:r>
        <w:separator/>
      </w:r>
    </w:p>
  </w:endnote>
  <w:endnote w:type="continuationSeparator" w:id="0">
    <w:p w:rsidR="00A3148C" w:rsidRDefault="00A3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79" w:rsidRDefault="00F922EF">
    <w:pPr>
      <w:pStyle w:val="a9"/>
    </w:pPr>
    <w:r>
      <w:fldChar w:fldCharType="begin"/>
    </w:r>
    <w:r w:rsidR="00F65F73">
      <w:instrText xml:space="preserve"> PAGE   \* MERGEFORMAT </w:instrText>
    </w:r>
    <w:r>
      <w:fldChar w:fldCharType="separate"/>
    </w:r>
    <w:r w:rsidR="00CB10D6">
      <w:rPr>
        <w:noProof/>
      </w:rPr>
      <w:t>1</w:t>
    </w:r>
    <w:r>
      <w:fldChar w:fldCharType="end"/>
    </w:r>
  </w:p>
  <w:p w:rsidR="00287579" w:rsidRDefault="00287579">
    <w:pPr>
      <w:pStyle w:val="a9"/>
    </w:pPr>
  </w:p>
  <w:p w:rsidR="00287579" w:rsidRDefault="002875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8C" w:rsidRDefault="00A3148C">
      <w:pPr>
        <w:spacing w:after="0"/>
      </w:pPr>
      <w:r>
        <w:separator/>
      </w:r>
    </w:p>
  </w:footnote>
  <w:footnote w:type="continuationSeparator" w:id="0">
    <w:p w:rsidR="00A3148C" w:rsidRDefault="00A314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79" w:rsidRDefault="00287579">
    <w:pPr>
      <w:pStyle w:val="ab"/>
    </w:pPr>
  </w:p>
  <w:p w:rsidR="00287579" w:rsidRDefault="002875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8910A0"/>
    <w:multiLevelType w:val="multilevel"/>
    <w:tmpl w:val="38891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CCF4E"/>
    <w:multiLevelType w:val="singleLevel"/>
    <w:tmpl w:val="432CCF4E"/>
    <w:lvl w:ilvl="0">
      <w:start w:val="1"/>
      <w:numFmt w:val="decimal"/>
      <w:lvlText w:val="%1."/>
      <w:lvlJc w:val="left"/>
      <w:pPr>
        <w:tabs>
          <w:tab w:val="left" w:pos="312"/>
        </w:tabs>
        <w:ind w:left="-49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5A7"/>
    <w:rsid w:val="00003E4B"/>
    <w:rsid w:val="000051C0"/>
    <w:rsid w:val="00012FCD"/>
    <w:rsid w:val="000453EB"/>
    <w:rsid w:val="00057C96"/>
    <w:rsid w:val="00062E3A"/>
    <w:rsid w:val="00076CC7"/>
    <w:rsid w:val="000A5469"/>
    <w:rsid w:val="000F1CC9"/>
    <w:rsid w:val="001E49DB"/>
    <w:rsid w:val="0022415D"/>
    <w:rsid w:val="0028040E"/>
    <w:rsid w:val="00287579"/>
    <w:rsid w:val="002E1E58"/>
    <w:rsid w:val="00321ECA"/>
    <w:rsid w:val="003736EE"/>
    <w:rsid w:val="004664F6"/>
    <w:rsid w:val="00551BA8"/>
    <w:rsid w:val="005749DC"/>
    <w:rsid w:val="005C33EC"/>
    <w:rsid w:val="005D2BD5"/>
    <w:rsid w:val="00647706"/>
    <w:rsid w:val="00657491"/>
    <w:rsid w:val="00661AF8"/>
    <w:rsid w:val="00790996"/>
    <w:rsid w:val="007B5174"/>
    <w:rsid w:val="007F7D82"/>
    <w:rsid w:val="00806CE8"/>
    <w:rsid w:val="00835397"/>
    <w:rsid w:val="008634B1"/>
    <w:rsid w:val="00986DED"/>
    <w:rsid w:val="00A3148C"/>
    <w:rsid w:val="00A453DF"/>
    <w:rsid w:val="00B21867"/>
    <w:rsid w:val="00B3006D"/>
    <w:rsid w:val="00B32202"/>
    <w:rsid w:val="00B766E1"/>
    <w:rsid w:val="00BC42D9"/>
    <w:rsid w:val="00C602ED"/>
    <w:rsid w:val="00C755A4"/>
    <w:rsid w:val="00C80991"/>
    <w:rsid w:val="00CB10D6"/>
    <w:rsid w:val="00D019CF"/>
    <w:rsid w:val="00D415A7"/>
    <w:rsid w:val="00D541C9"/>
    <w:rsid w:val="00D553FC"/>
    <w:rsid w:val="00E13522"/>
    <w:rsid w:val="00E41736"/>
    <w:rsid w:val="00EA0523"/>
    <w:rsid w:val="00EA087F"/>
    <w:rsid w:val="00EA4FCE"/>
    <w:rsid w:val="00EF36F7"/>
    <w:rsid w:val="00EF386E"/>
    <w:rsid w:val="00F65F73"/>
    <w:rsid w:val="00F922EF"/>
    <w:rsid w:val="00FF4888"/>
    <w:rsid w:val="354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semiHidden="0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02"/>
    <w:pPr>
      <w:spacing w:after="20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32202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paragraph" w:styleId="2">
    <w:name w:val="heading 2"/>
    <w:basedOn w:val="a"/>
    <w:next w:val="a"/>
    <w:link w:val="20"/>
    <w:uiPriority w:val="9"/>
    <w:qFormat/>
    <w:rsid w:val="00B32202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"/>
    <w:qFormat/>
    <w:rsid w:val="00B32202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4">
    <w:name w:val="heading 4"/>
    <w:basedOn w:val="a"/>
    <w:next w:val="a"/>
    <w:link w:val="40"/>
    <w:uiPriority w:val="9"/>
    <w:qFormat/>
    <w:rsid w:val="00B32202"/>
    <w:pPr>
      <w:keepNext/>
      <w:autoSpaceDE w:val="0"/>
      <w:autoSpaceDN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iPriority w:val="9"/>
    <w:qFormat/>
    <w:rsid w:val="00B32202"/>
    <w:pPr>
      <w:widowControl w:val="0"/>
      <w:autoSpaceDE w:val="0"/>
      <w:autoSpaceDN w:val="0"/>
      <w:adjustRightInd w:val="0"/>
      <w:spacing w:before="240" w:after="60"/>
      <w:ind w:firstLine="720"/>
      <w:jc w:val="left"/>
      <w:outlineLvl w:val="4"/>
    </w:pPr>
    <w:rPr>
      <w:rFonts w:eastAsia="Times New Roman"/>
      <w:b/>
      <w:bCs/>
      <w:i/>
      <w:i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02"/>
    <w:pPr>
      <w:spacing w:after="0"/>
    </w:pPr>
    <w:rPr>
      <w:rFonts w:ascii="Tahoma" w:hAnsi="Tahoma"/>
      <w:sz w:val="16"/>
      <w:szCs w:val="16"/>
      <w:lang w:val="zh-CN" w:eastAsia="zh-CN"/>
    </w:rPr>
  </w:style>
  <w:style w:type="paragraph" w:styleId="a5">
    <w:name w:val="Body Text"/>
    <w:basedOn w:val="a"/>
    <w:link w:val="a6"/>
    <w:uiPriority w:val="99"/>
    <w:rsid w:val="00B3220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zh-CN" w:eastAsia="zh-CN"/>
    </w:rPr>
  </w:style>
  <w:style w:type="paragraph" w:styleId="a7">
    <w:name w:val="Body Text Indent"/>
    <w:basedOn w:val="a"/>
    <w:link w:val="a8"/>
    <w:unhideWhenUsed/>
    <w:rsid w:val="00B32202"/>
    <w:pPr>
      <w:spacing w:after="120" w:line="276" w:lineRule="auto"/>
      <w:ind w:left="283"/>
      <w:jc w:val="left"/>
    </w:pPr>
    <w:rPr>
      <w:lang w:val="zh-CN"/>
    </w:rPr>
  </w:style>
  <w:style w:type="paragraph" w:styleId="21">
    <w:name w:val="Body Text Indent 2"/>
    <w:basedOn w:val="a"/>
    <w:link w:val="22"/>
    <w:uiPriority w:val="99"/>
    <w:semiHidden/>
    <w:unhideWhenUsed/>
    <w:rsid w:val="00B32202"/>
    <w:pPr>
      <w:spacing w:after="120" w:line="480" w:lineRule="auto"/>
      <w:ind w:left="283"/>
    </w:pPr>
  </w:style>
  <w:style w:type="paragraph" w:styleId="a9">
    <w:name w:val="footer"/>
    <w:basedOn w:val="a"/>
    <w:link w:val="aa"/>
    <w:uiPriority w:val="99"/>
    <w:unhideWhenUsed/>
    <w:rsid w:val="00B32202"/>
    <w:pPr>
      <w:tabs>
        <w:tab w:val="center" w:pos="4677"/>
        <w:tab w:val="right" w:pos="9355"/>
      </w:tabs>
      <w:spacing w:after="0"/>
    </w:pPr>
  </w:style>
  <w:style w:type="paragraph" w:styleId="ab">
    <w:name w:val="header"/>
    <w:basedOn w:val="a"/>
    <w:link w:val="ac"/>
    <w:uiPriority w:val="99"/>
    <w:unhideWhenUsed/>
    <w:rsid w:val="00B32202"/>
    <w:pPr>
      <w:tabs>
        <w:tab w:val="center" w:pos="4677"/>
        <w:tab w:val="right" w:pos="9355"/>
      </w:tabs>
      <w:spacing w:after="0"/>
    </w:pPr>
  </w:style>
  <w:style w:type="paragraph" w:styleId="ad">
    <w:name w:val="Normal (Web)"/>
    <w:basedOn w:val="a"/>
    <w:uiPriority w:val="99"/>
    <w:semiHidden/>
    <w:unhideWhenUsed/>
    <w:rsid w:val="00B32202"/>
    <w:rPr>
      <w:rFonts w:ascii="Times New Roman" w:hAnsi="Times New Roman"/>
      <w:sz w:val="24"/>
      <w:szCs w:val="24"/>
    </w:rPr>
  </w:style>
  <w:style w:type="character" w:styleId="ae">
    <w:name w:val="Strong"/>
    <w:link w:val="11"/>
    <w:uiPriority w:val="99"/>
    <w:qFormat/>
    <w:rsid w:val="00B32202"/>
    <w:rPr>
      <w:b/>
      <w:lang w:eastAsia="ru-RU"/>
    </w:rPr>
  </w:style>
  <w:style w:type="paragraph" w:customStyle="1" w:styleId="11">
    <w:name w:val="Строгий1"/>
    <w:link w:val="ae"/>
    <w:uiPriority w:val="99"/>
    <w:rsid w:val="00B32202"/>
    <w:rPr>
      <w:b/>
      <w:sz w:val="22"/>
      <w:szCs w:val="22"/>
    </w:rPr>
  </w:style>
  <w:style w:type="table" w:styleId="af">
    <w:name w:val="Table Grid"/>
    <w:basedOn w:val="a1"/>
    <w:uiPriority w:val="59"/>
    <w:rsid w:val="00B32202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2202"/>
    <w:rPr>
      <w:rFonts w:ascii="Cambria" w:eastAsia="Times New Roman" w:hAnsi="Cambria" w:cs="Times New Roman"/>
      <w:b/>
      <w:bCs/>
      <w:kern w:val="32"/>
      <w:sz w:val="32"/>
      <w:szCs w:val="32"/>
      <w:lang w:val="zh-CN" w:eastAsia="zh-CN"/>
    </w:rPr>
  </w:style>
  <w:style w:type="character" w:customStyle="1" w:styleId="20">
    <w:name w:val="Заголовок 2 Знак"/>
    <w:basedOn w:val="a0"/>
    <w:link w:val="2"/>
    <w:uiPriority w:val="9"/>
    <w:rsid w:val="00B32202"/>
    <w:rPr>
      <w:rFonts w:ascii="Arial" w:eastAsia="Times New Roman" w:hAnsi="Arial" w:cs="Times New Roman"/>
      <w:b/>
      <w:bCs/>
      <w:i/>
      <w:iCs/>
      <w:sz w:val="28"/>
      <w:szCs w:val="28"/>
      <w:lang w:val="zh-CN" w:eastAsia="zh-CN"/>
    </w:rPr>
  </w:style>
  <w:style w:type="character" w:customStyle="1" w:styleId="30">
    <w:name w:val="Заголовок 3 Знак"/>
    <w:basedOn w:val="a0"/>
    <w:link w:val="3"/>
    <w:uiPriority w:val="9"/>
    <w:rsid w:val="00B32202"/>
    <w:rPr>
      <w:rFonts w:ascii="Cambria" w:eastAsia="Times New Roman" w:hAnsi="Cambria" w:cs="Times New Roman"/>
      <w:b/>
      <w:bCs/>
      <w:sz w:val="26"/>
      <w:szCs w:val="26"/>
      <w:lang w:val="zh-CN" w:eastAsia="zh-CN"/>
    </w:rPr>
  </w:style>
  <w:style w:type="character" w:customStyle="1" w:styleId="40">
    <w:name w:val="Заголовок 4 Знак"/>
    <w:basedOn w:val="a0"/>
    <w:link w:val="4"/>
    <w:uiPriority w:val="9"/>
    <w:qFormat/>
    <w:rsid w:val="00B32202"/>
    <w:rPr>
      <w:rFonts w:ascii="Times New Roman" w:eastAsia="Times New Roman" w:hAnsi="Times New Roman" w:cs="Times New Roman"/>
      <w:b/>
      <w:bCs/>
      <w:i/>
      <w:i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uiPriority w:val="9"/>
    <w:rsid w:val="00B32202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B32202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B32202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02"/>
    <w:rPr>
      <w:rFonts w:ascii="Tahoma" w:eastAsia="Calibri" w:hAnsi="Tahoma" w:cs="Times New Roman"/>
      <w:sz w:val="16"/>
      <w:szCs w:val="16"/>
      <w:lang w:val="zh-CN" w:eastAsia="zh-CN"/>
    </w:rPr>
  </w:style>
  <w:style w:type="paragraph" w:styleId="af0">
    <w:name w:val="List Paragraph"/>
    <w:basedOn w:val="a"/>
    <w:link w:val="af1"/>
    <w:uiPriority w:val="99"/>
    <w:qFormat/>
    <w:rsid w:val="00B32202"/>
    <w:pPr>
      <w:ind w:left="720"/>
      <w:contextualSpacing/>
    </w:pPr>
  </w:style>
  <w:style w:type="paragraph" w:styleId="af2">
    <w:name w:val="No Spacing"/>
    <w:qFormat/>
    <w:rsid w:val="00B32202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2">
    <w:name w:val="Без интервала1"/>
    <w:rsid w:val="00B3220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B32202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Style24">
    <w:name w:val="_Style 24"/>
    <w:basedOn w:val="a"/>
    <w:next w:val="ad"/>
    <w:uiPriority w:val="99"/>
    <w:rsid w:val="00B322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B32202"/>
    <w:pPr>
      <w:widowControl w:val="0"/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B32202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Базовый"/>
    <w:rsid w:val="00B32202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B3220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B32202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qFormat/>
    <w:rsid w:val="00B3220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B32202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32202"/>
  </w:style>
  <w:style w:type="paragraph" w:customStyle="1" w:styleId="af4">
    <w:name w:val="А_основной"/>
    <w:basedOn w:val="a"/>
    <w:link w:val="af5"/>
    <w:qFormat/>
    <w:rsid w:val="00B32202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8"/>
      <w:lang w:val="zh-CN" w:eastAsia="zh-CN"/>
    </w:rPr>
  </w:style>
  <w:style w:type="character" w:customStyle="1" w:styleId="af5">
    <w:name w:val="А_основной Знак"/>
    <w:link w:val="af4"/>
    <w:rsid w:val="00B32202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character" w:customStyle="1" w:styleId="a8">
    <w:name w:val="Основной текст с отступом Знак"/>
    <w:basedOn w:val="a0"/>
    <w:link w:val="a7"/>
    <w:rsid w:val="00B32202"/>
    <w:rPr>
      <w:rFonts w:ascii="Calibri" w:eastAsia="Calibri" w:hAnsi="Calibri" w:cs="Times New Roman"/>
      <w:lang w:val="zh-CN"/>
    </w:rPr>
  </w:style>
  <w:style w:type="table" w:customStyle="1" w:styleId="13">
    <w:name w:val="Сетка таблицы1"/>
    <w:basedOn w:val="a1"/>
    <w:uiPriority w:val="59"/>
    <w:rsid w:val="00B32202"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Абзац списка Знак"/>
    <w:link w:val="af0"/>
    <w:uiPriority w:val="99"/>
    <w:qFormat/>
    <w:rsid w:val="00B32202"/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32202"/>
    <w:rPr>
      <w:rFonts w:ascii="Calibri" w:eastAsia="Calibri" w:hAnsi="Calibri" w:cs="Times New Roman"/>
    </w:rPr>
  </w:style>
  <w:style w:type="paragraph" w:customStyle="1" w:styleId="c2">
    <w:name w:val="c2"/>
    <w:basedOn w:val="a"/>
    <w:rsid w:val="00B322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32202"/>
  </w:style>
  <w:style w:type="character" w:customStyle="1" w:styleId="c3">
    <w:name w:val="c3"/>
    <w:rsid w:val="00B3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BFB2-A218-44C0-80DA-0909F128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6173</Words>
  <Characters>35190</Characters>
  <Application>Microsoft Office Word</Application>
  <DocSecurity>0</DocSecurity>
  <Lines>293</Lines>
  <Paragraphs>82</Paragraphs>
  <ScaleCrop>false</ScaleCrop>
  <Company/>
  <LinksUpToDate>false</LinksUpToDate>
  <CharactersWithSpaces>41281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Euroset1</cp:lastModifiedBy>
  <cp:revision>2</cp:revision>
  <cp:lastPrinted>2023-09-28T10:20:00Z</cp:lastPrinted>
  <dcterms:created xsi:type="dcterms:W3CDTF">2024-09-11T14:27:00Z</dcterms:created>
  <dcterms:modified xsi:type="dcterms:W3CDTF">2024-09-11T14:27:00Z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073EB1A3E6CC4AD4A01FDC0EEFE340D4</vt:lpwstr>
  </property>
</Properties>
</file>