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EE" w:rsidRPr="00F752F6" w:rsidRDefault="00DA21EE" w:rsidP="00DA2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F752F6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DA21EE" w:rsidRPr="00F752F6" w:rsidRDefault="00DA21EE" w:rsidP="00DA21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75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DA21EE" w:rsidRPr="00F752F6" w:rsidRDefault="00DA21EE" w:rsidP="00DA21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  <w:r w:rsidRPr="00F752F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A21EE" w:rsidRPr="00F752F6" w:rsidRDefault="00DA21EE" w:rsidP="00DA2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DA21EE" w:rsidRPr="00F752F6" w:rsidRDefault="00DA21EE" w:rsidP="00DA2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1EE" w:rsidRPr="00DA21EE" w:rsidRDefault="00DA21EE" w:rsidP="00DA21EE">
      <w:pPr>
        <w:overflowPunct w:val="0"/>
        <w:autoSpaceDE w:val="0"/>
        <w:autoSpaceDN w:val="0"/>
        <w:adjustRightInd w:val="0"/>
        <w:spacing w:after="160" w:line="252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A21EE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DA21EE" w:rsidRPr="00DA21EE" w:rsidRDefault="00DA21EE" w:rsidP="00DA21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E"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закон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от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29.12.2012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г.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№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273-ФЗ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«Об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в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DA21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>Федерации» ст. 28;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DA21EE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proofErr w:type="gramStart"/>
      <w:r w:rsidRPr="00DA21EE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DA21EE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Приказ </w:t>
      </w:r>
      <w:proofErr w:type="spellStart"/>
      <w:r w:rsidRPr="00DA21EE">
        <w:rPr>
          <w:rFonts w:ascii="Times New Roman" w:eastAsiaTheme="majorEastAsia" w:hAnsi="Times New Roman" w:cstheme="majorBidi"/>
          <w:sz w:val="24"/>
          <w:szCs w:val="24"/>
          <w:lang w:eastAsia="ru-RU"/>
        </w:rPr>
        <w:t>Минпросвещения</w:t>
      </w:r>
      <w:proofErr w:type="spellEnd"/>
      <w:r w:rsidRPr="00DA21EE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</w:pPr>
      <w:proofErr w:type="gramStart"/>
      <w:r w:rsidRPr="00DA21EE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21.07.2023 № 556</w:t>
      </w:r>
      <w:r w:rsidRPr="00DA21EE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DA21EE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учебников"</w:t>
      </w:r>
      <w:r w:rsidRPr="00DA21EE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(</w:t>
      </w:r>
      <w:proofErr w:type="gramStart"/>
      <w:r w:rsidRPr="00DA21EE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Зарегистрирован</w:t>
      </w:r>
      <w:proofErr w:type="gramEnd"/>
      <w:r w:rsidRPr="00DA21EE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28.07.2023 № 74502)</w:t>
      </w:r>
    </w:p>
    <w:p w:rsidR="00DA21EE" w:rsidRPr="00DA21EE" w:rsidRDefault="00DA21EE" w:rsidP="00DA21EE">
      <w:pPr>
        <w:numPr>
          <w:ilvl w:val="0"/>
          <w:numId w:val="1"/>
        </w:numPr>
        <w:spacing w:after="160" w:line="252" w:lineRule="auto"/>
        <w:contextualSpacing/>
        <w:jc w:val="both"/>
      </w:pPr>
      <w:r w:rsidRPr="00DA21EE">
        <w:rPr>
          <w:rFonts w:ascii="Times New Roman" w:eastAsia="Times New Roman" w:hAnsi="Times New Roman" w:cs="Times New Roman"/>
          <w:sz w:val="24"/>
          <w:szCs w:val="24"/>
        </w:rPr>
        <w:t>Учебный план на 2023 – 2024 учебный год ГКОУ «</w:t>
      </w:r>
      <w:proofErr w:type="gramStart"/>
      <w:r w:rsidRPr="00DA21EE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 w:rsidRPr="00DA21EE"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68».</w:t>
      </w:r>
    </w:p>
    <w:p w:rsidR="00DA21EE" w:rsidRPr="00DA21EE" w:rsidRDefault="00DA21EE" w:rsidP="00DA21EE">
      <w:pPr>
        <w:tabs>
          <w:tab w:val="left" w:pos="312"/>
        </w:tabs>
        <w:spacing w:after="160" w:line="252" w:lineRule="auto"/>
        <w:contextualSpacing/>
        <w:jc w:val="both"/>
      </w:pPr>
    </w:p>
    <w:p w:rsidR="00DA21EE" w:rsidRPr="00F752F6" w:rsidRDefault="00DA21EE" w:rsidP="00DA21E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F752F6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bookmarkEnd w:id="1"/>
    <w:p w:rsidR="00DA21EE" w:rsidRPr="00F752F6" w:rsidRDefault="00DA21EE" w:rsidP="00DA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 Могилевский, С.В. Агафонов,</w:t>
      </w:r>
      <w:bookmarkStart w:id="2" w:name="_GoBack"/>
      <w:bookmarkEnd w:id="2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/ М.: Просвещение, 2023.</w:t>
      </w:r>
    </w:p>
    <w:p w:rsidR="00DA21EE" w:rsidRPr="00DA21EE" w:rsidRDefault="00DA21EE" w:rsidP="00DA21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A21E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DA21EE" w:rsidRPr="00DA21EE" w:rsidRDefault="00DA21EE" w:rsidP="00DA2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21EE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DA21EE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DA21EE">
        <w:rPr>
          <w:rFonts w:ascii="Times New Roman" w:eastAsia="Calibri" w:hAnsi="Times New Roman" w:cs="Times New Roman"/>
          <w:sz w:val="24"/>
          <w:szCs w:val="24"/>
        </w:rPr>
        <w:t>История» (История России.</w:t>
      </w:r>
      <w:proofErr w:type="gramEnd"/>
      <w:r w:rsidRPr="00DA2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21EE">
        <w:rPr>
          <w:rFonts w:ascii="Times New Roman" w:eastAsia="Calibri" w:hAnsi="Times New Roman" w:cs="Times New Roman"/>
          <w:sz w:val="24"/>
          <w:szCs w:val="24"/>
        </w:rPr>
        <w:t>Всеобщая история</w:t>
      </w:r>
      <w:r w:rsidRPr="00DA21EE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Pr="00DA21EE">
        <w:rPr>
          <w:rFonts w:ascii="Times New Roman" w:eastAsia="Calibri" w:hAnsi="Times New Roman" w:cs="Times New Roman"/>
          <w:sz w:val="24"/>
          <w:szCs w:val="24"/>
        </w:rPr>
        <w:t xml:space="preserve"> входит в предметную область </w:t>
      </w:r>
      <w:r w:rsidRPr="00DA21EE">
        <w:rPr>
          <w:rFonts w:ascii="Times New Roman" w:eastAsia="Calibri" w:hAnsi="Times New Roman" w:cs="Times New Roman"/>
          <w:sz w:val="24"/>
          <w:szCs w:val="24"/>
          <w:lang w:eastAsia="ru-RU"/>
        </w:rPr>
        <w:t>«Общественно-научные предметы»,</w:t>
      </w:r>
      <w:r w:rsidRPr="00DA21EE">
        <w:rPr>
          <w:rFonts w:ascii="Times New Roman" w:eastAsia="Calibri" w:hAnsi="Times New Roman" w:cs="Times New Roman"/>
          <w:sz w:val="24"/>
          <w:szCs w:val="24"/>
        </w:rPr>
        <w:t xml:space="preserve"> являясь обязательным.</w:t>
      </w:r>
      <w:proofErr w:type="gramEnd"/>
    </w:p>
    <w:p w:rsidR="00DA21EE" w:rsidRPr="00DA21EE" w:rsidRDefault="00DA21EE" w:rsidP="00DA2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proofErr w:type="gramStart"/>
      <w:r w:rsidRPr="00DA21EE">
        <w:rPr>
          <w:rFonts w:ascii="Times New Roman" w:eastAsia="SimSun" w:hAnsi="Times New Roman" w:cs="Times New Roman"/>
          <w:sz w:val="24"/>
          <w:szCs w:val="24"/>
        </w:rPr>
        <w:t xml:space="preserve">Учебный план </w:t>
      </w:r>
      <w:r w:rsidRPr="00DA21EE">
        <w:rPr>
          <w:rFonts w:ascii="Times New Roman" w:eastAsia="Calibri" w:hAnsi="Times New Roman" w:cs="Times New Roman"/>
          <w:bCs/>
          <w:sz w:val="24"/>
          <w:szCs w:val="24"/>
        </w:rPr>
        <w:t>ГКОУ «Специальная (коррекционная) школа-интерната № 68»</w:t>
      </w:r>
      <w:r w:rsidRPr="00DA21E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DA21EE">
        <w:rPr>
          <w:rFonts w:ascii="Times New Roman" w:eastAsia="SimSun" w:hAnsi="Times New Roman" w:cs="Times New Roman"/>
          <w:sz w:val="24"/>
          <w:szCs w:val="24"/>
        </w:rPr>
        <w:t>на изучение предмета «История» в 10 классе отводит 1 учебный час в неделю, всего 34 учебных часа.</w:t>
      </w:r>
      <w:proofErr w:type="gramEnd"/>
    </w:p>
    <w:p w:rsidR="00DA21EE" w:rsidRDefault="00DA21EE" w:rsidP="00DA21EE">
      <w:pPr>
        <w:spacing w:after="160" w:line="252" w:lineRule="auto"/>
        <w:rPr>
          <w:rFonts w:ascii="Calibri" w:eastAsia="Calibri" w:hAnsi="Calibri" w:cs="Times New Roman"/>
        </w:rPr>
      </w:pPr>
    </w:p>
    <w:p w:rsidR="00DA21EE" w:rsidRPr="00F752F6" w:rsidRDefault="00DA21EE" w:rsidP="00DA21EE">
      <w:pPr>
        <w:spacing w:after="0" w:line="259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 w:rsidRPr="00F7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</w:t>
      </w:r>
      <w:r w:rsidRPr="00F7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»:</w:t>
      </w:r>
    </w:p>
    <w:p w:rsidR="00DA21EE" w:rsidRPr="00DA21EE" w:rsidRDefault="00DA21EE" w:rsidP="00DA21E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DA21EE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DA2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b/>
          <w:i/>
          <w:sz w:val="24"/>
          <w:szCs w:val="24"/>
        </w:rPr>
        <w:t>учебной дисциплины</w:t>
      </w:r>
      <w:r w:rsidRPr="00DA21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A21EE">
        <w:rPr>
          <w:rFonts w:ascii="Times New Roman" w:eastAsia="Calibri" w:hAnsi="Times New Roman" w:cs="Times New Roman"/>
          <w:sz w:val="24"/>
          <w:szCs w:val="24"/>
        </w:rPr>
        <w:t xml:space="preserve">заключается в </w:t>
      </w:r>
      <w:r w:rsidRPr="00DA21EE">
        <w:rPr>
          <w:rFonts w:ascii="Times New Roman" w:eastAsia="SchoolBookSanPin" w:hAnsi="Times New Roman" w:cs="Times New Roman"/>
          <w:sz w:val="24"/>
          <w:szCs w:val="24"/>
        </w:rPr>
        <w:t xml:space="preserve">развитии личности,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практике, </w:t>
      </w:r>
      <w:r w:rsidRPr="00DA2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единстве с развитием у обучающихся </w:t>
      </w:r>
      <w:r w:rsidRPr="00DA21EE">
        <w:rPr>
          <w:rFonts w:ascii="Times New Roman" w:eastAsia="Calibri" w:hAnsi="Times New Roman" w:cs="Times New Roman"/>
          <w:bCs/>
          <w:sz w:val="24"/>
          <w:szCs w:val="24"/>
        </w:rPr>
        <w:t>с нарушениями слуха</w:t>
      </w:r>
      <w:r w:rsidRPr="00DA2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компетенций, речевой и мыслительной деятельности.</w:t>
      </w:r>
      <w:proofErr w:type="gramEnd"/>
    </w:p>
    <w:p w:rsidR="00DA21EE" w:rsidRPr="00DA21EE" w:rsidRDefault="00DA21EE" w:rsidP="00DA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EE">
        <w:rPr>
          <w:rFonts w:ascii="Times New Roman" w:eastAsia="SchoolBookSanPin" w:hAnsi="Times New Roman" w:cs="Times New Roman"/>
          <w:sz w:val="24"/>
          <w:szCs w:val="24"/>
        </w:rPr>
        <w:t xml:space="preserve">В соответствии с данной целью предусматривается формирование у </w:t>
      </w:r>
      <w:proofErr w:type="gramStart"/>
      <w:r w:rsidRPr="00DA21EE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DA21EE">
        <w:rPr>
          <w:rFonts w:ascii="Times New Roman" w:eastAsia="SchoolBookSanPi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</w:t>
      </w:r>
      <w:r w:rsidRPr="00DA21EE">
        <w:rPr>
          <w:rFonts w:ascii="Times New Roman" w:eastAsia="SchoolBookSanPin" w:hAnsi="Times New Roman" w:cs="Times New Roman"/>
          <w:sz w:val="24"/>
          <w:szCs w:val="24"/>
        </w:rPr>
        <w:lastRenderedPageBreak/>
        <w:t>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90AD3" w:rsidRPr="00DA21EE" w:rsidRDefault="00490AD3" w:rsidP="00DA21EE"/>
    <w:sectPr w:rsidR="00490AD3" w:rsidRPr="00DA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Cambria Math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C"/>
    <w:rsid w:val="00070D0C"/>
    <w:rsid w:val="00490AD3"/>
    <w:rsid w:val="00D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2023-10-15T16:38:00Z</dcterms:created>
  <dcterms:modified xsi:type="dcterms:W3CDTF">2023-10-15T16:45:00Z</dcterms:modified>
</cp:coreProperties>
</file>